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56" w:rsidRPr="00972B07" w:rsidRDefault="006A1300" w:rsidP="0000718C">
      <w:pPr>
        <w:spacing w:line="360" w:lineRule="auto"/>
        <w:jc w:val="center"/>
        <w:rPr>
          <w:i/>
        </w:rPr>
      </w:pPr>
      <w:r w:rsidRPr="00972B07">
        <w:rPr>
          <w:i/>
        </w:rPr>
        <w:t xml:space="preserve"> </w:t>
      </w:r>
      <w:r w:rsidR="0000718C" w:rsidRPr="0000718C">
        <w:rPr>
          <w:b/>
          <w:bCs/>
        </w:rPr>
        <w:t>NILAI MORALITAS DALAM LEGENDA MASYARAKAT SUNDA “</w:t>
      </w:r>
      <w:r w:rsidR="0000718C" w:rsidRPr="0000718C">
        <w:rPr>
          <w:b/>
          <w:bCs/>
          <w:i/>
          <w:iCs/>
        </w:rPr>
        <w:t>CIUNG WANARA</w:t>
      </w:r>
      <w:r w:rsidR="0000718C" w:rsidRPr="0000718C">
        <w:rPr>
          <w:b/>
          <w:bCs/>
        </w:rPr>
        <w:t>” Versi Pleyte (CWP) “Tjarita Tjioeng Wanara”</w:t>
      </w:r>
      <w:r w:rsidR="0000718C" w:rsidRPr="0000718C">
        <w:rPr>
          <w:b/>
        </w:rPr>
        <w:br/>
      </w:r>
      <w:r w:rsidR="0000718C" w:rsidRPr="0000718C">
        <w:rPr>
          <w:b/>
          <w:bCs/>
        </w:rPr>
        <w:t xml:space="preserve">  (Pendekatan Semantik)</w:t>
      </w:r>
    </w:p>
    <w:p w:rsidR="00644756" w:rsidRDefault="00644756" w:rsidP="00644756">
      <w:pPr>
        <w:spacing w:line="360" w:lineRule="auto"/>
        <w:jc w:val="center"/>
      </w:pPr>
      <w:r w:rsidRPr="00644756">
        <w:t>Gi</w:t>
      </w:r>
      <w:r>
        <w:t>lang</w:t>
      </w:r>
      <w:r w:rsidR="007618F4">
        <w:t xml:space="preserve"> </w:t>
      </w:r>
      <w:r>
        <w:t>Kripsiyadi</w:t>
      </w:r>
      <w:r w:rsidR="007618F4">
        <w:t xml:space="preserve"> </w:t>
      </w:r>
      <w:r>
        <w:t>Praramdana</w:t>
      </w:r>
    </w:p>
    <w:p w:rsidR="00B45D5F" w:rsidRPr="00644756" w:rsidRDefault="00CD18D3" w:rsidP="00644756">
      <w:pPr>
        <w:spacing w:line="360" w:lineRule="auto"/>
        <w:jc w:val="center"/>
      </w:pPr>
      <w:hyperlink r:id="rId5" w:history="1">
        <w:r w:rsidR="00B45D5F" w:rsidRPr="00B20E63">
          <w:rPr>
            <w:rStyle w:val="Hyperlink"/>
          </w:rPr>
          <w:t>gilang.kripsiyadi@uniku.ac.id</w:t>
        </w:r>
      </w:hyperlink>
    </w:p>
    <w:p w:rsidR="00644756" w:rsidRDefault="00644756" w:rsidP="00644756">
      <w:pPr>
        <w:spacing w:line="360" w:lineRule="auto"/>
        <w:jc w:val="center"/>
      </w:pPr>
      <w:r w:rsidRPr="00644756">
        <w:t>Aceng</w:t>
      </w:r>
      <w:r w:rsidR="0000718C">
        <w:t xml:space="preserve"> </w:t>
      </w:r>
      <w:r w:rsidRPr="00644756">
        <w:t>Ruhendi</w:t>
      </w:r>
      <w:r w:rsidR="0000718C">
        <w:t xml:space="preserve"> </w:t>
      </w:r>
      <w:r>
        <w:t>Saifullah</w:t>
      </w:r>
    </w:p>
    <w:p w:rsidR="00B45D5F" w:rsidRPr="00644756" w:rsidRDefault="00CD18D3" w:rsidP="00644756">
      <w:pPr>
        <w:spacing w:line="360" w:lineRule="auto"/>
        <w:jc w:val="center"/>
      </w:pPr>
      <w:hyperlink r:id="rId6" w:history="1">
        <w:r w:rsidR="00B45D5F" w:rsidRPr="00B20E63">
          <w:rPr>
            <w:rStyle w:val="Hyperlink"/>
          </w:rPr>
          <w:t>aruhendisaifullah@gmail.com</w:t>
        </w:r>
      </w:hyperlink>
    </w:p>
    <w:p w:rsidR="00644756" w:rsidRPr="00972B07" w:rsidRDefault="00644756" w:rsidP="00644756">
      <w:pPr>
        <w:spacing w:line="360" w:lineRule="auto"/>
        <w:jc w:val="center"/>
      </w:pPr>
      <w:r w:rsidRPr="00972B07">
        <w:t>Abstrak</w:t>
      </w:r>
    </w:p>
    <w:p w:rsidR="00644756" w:rsidRPr="00455CA7" w:rsidRDefault="00644756" w:rsidP="00644756">
      <w:pPr>
        <w:rPr>
          <w:b/>
        </w:rPr>
      </w:pPr>
    </w:p>
    <w:p w:rsidR="001A49C4" w:rsidRPr="001A49C4" w:rsidRDefault="00693883" w:rsidP="001A49C4">
      <w:pPr>
        <w:pStyle w:val="BodyText"/>
        <w:spacing w:before="134"/>
        <w:ind w:left="0" w:right="-1" w:firstLine="0"/>
        <w:jc w:val="both"/>
      </w:pPr>
      <w:proofErr w:type="gramStart"/>
      <w:r w:rsidRPr="001A49C4">
        <w:t xml:space="preserve">Di abad 21 ini, sorotan mengenai pendidikan karakter menjadi salahsatu </w:t>
      </w:r>
      <w:r w:rsidR="00A170F0" w:rsidRPr="001A49C4">
        <w:t xml:space="preserve">prioritas </w:t>
      </w:r>
      <w:r w:rsidRPr="001A49C4">
        <w:t>tujuan penelitian, dan peneliti bermaksud menemukan nilai karakter pada salah satu cerita (dongen</w:t>
      </w:r>
      <w:r w:rsidR="0000718C" w:rsidRPr="001A49C4">
        <w:t>g</w:t>
      </w:r>
      <w:r w:rsidRPr="001A49C4">
        <w:t xml:space="preserve">) </w:t>
      </w:r>
      <w:r w:rsidR="0000718C" w:rsidRPr="001A49C4">
        <w:t>Ciung Wanara</w:t>
      </w:r>
      <w:r w:rsidR="00644756" w:rsidRPr="001A49C4">
        <w:t>.</w:t>
      </w:r>
      <w:proofErr w:type="gramEnd"/>
      <w:r w:rsidR="00644756" w:rsidRPr="001A49C4">
        <w:t xml:space="preserve"> </w:t>
      </w:r>
      <w:r w:rsidR="00644756" w:rsidRPr="001A49C4">
        <w:rPr>
          <w:lang w:val="id-ID"/>
        </w:rPr>
        <w:t xml:space="preserve">Penelitian ini memiliki beberapa tujuan khusus, diantaranya; 1) </w:t>
      </w:r>
      <w:r w:rsidRPr="001A49C4">
        <w:t>Mendesripsikan</w:t>
      </w:r>
      <w:r w:rsidR="00321050" w:rsidRPr="001A49C4">
        <w:t xml:space="preserve"> </w:t>
      </w:r>
      <w:r w:rsidR="00102DB1" w:rsidRPr="001A49C4">
        <w:t>teks</w:t>
      </w:r>
      <w:r w:rsidR="00321050" w:rsidRPr="001A49C4">
        <w:t xml:space="preserve"> </w:t>
      </w:r>
      <w:r w:rsidR="00102DB1" w:rsidRPr="001A49C4">
        <w:t xml:space="preserve">cerita/ </w:t>
      </w:r>
      <w:r w:rsidRPr="001A49C4">
        <w:t>dongeng</w:t>
      </w:r>
      <w:r w:rsidR="00321050" w:rsidRPr="001A49C4">
        <w:t xml:space="preserve"> </w:t>
      </w:r>
      <w:r w:rsidR="0000718C" w:rsidRPr="001A49C4">
        <w:t>Ciung Wanara</w:t>
      </w:r>
      <w:r w:rsidR="00644756" w:rsidRPr="001A49C4">
        <w:rPr>
          <w:lang w:val="id-ID"/>
        </w:rPr>
        <w:t xml:space="preserve">, 2) </w:t>
      </w:r>
      <w:r w:rsidRPr="001A49C4">
        <w:t>Menafsirkan</w:t>
      </w:r>
      <w:r w:rsidR="00644756" w:rsidRPr="001A49C4">
        <w:rPr>
          <w:lang w:val="id-ID"/>
        </w:rPr>
        <w:t xml:space="preserve"> nilai moralitas</w:t>
      </w:r>
      <w:r w:rsidR="00531D9B" w:rsidRPr="001A49C4">
        <w:t xml:space="preserve"> (nilai</w:t>
      </w:r>
      <w:r w:rsidR="006A1300" w:rsidRPr="001A49C4">
        <w:t xml:space="preserve"> </w:t>
      </w:r>
      <w:r w:rsidR="00531D9B" w:rsidRPr="001A49C4">
        <w:t>karakter)</w:t>
      </w:r>
      <w:r w:rsidR="00644756" w:rsidRPr="001A49C4">
        <w:rPr>
          <w:lang w:val="id-ID"/>
        </w:rPr>
        <w:t xml:space="preserve"> yang terkandung dalam </w:t>
      </w:r>
      <w:r w:rsidRPr="001A49C4">
        <w:t xml:space="preserve">cerita </w:t>
      </w:r>
      <w:r w:rsidR="0000718C" w:rsidRPr="001A49C4">
        <w:t>Ciung Wanara</w:t>
      </w:r>
      <w:r w:rsidR="00321050" w:rsidRPr="001A49C4">
        <w:t xml:space="preserve"> </w:t>
      </w:r>
      <w:r w:rsidR="00531D9B" w:rsidRPr="001A49C4">
        <w:t>menggunakan</w:t>
      </w:r>
      <w:r w:rsidRPr="001A49C4">
        <w:t xml:space="preserve"> pendekatan  </w:t>
      </w:r>
      <w:r w:rsidR="0000718C" w:rsidRPr="001A49C4">
        <w:t xml:space="preserve">semantic. </w:t>
      </w:r>
      <w:proofErr w:type="gramStart"/>
      <w:r w:rsidR="0000718C" w:rsidRPr="001A49C4">
        <w:t>P</w:t>
      </w:r>
      <w:r w:rsidR="00644756" w:rsidRPr="001A49C4">
        <w:rPr>
          <w:lang w:val="id-ID"/>
        </w:rPr>
        <w:t>eneliti menggunakan metode deskripsi analistis.</w:t>
      </w:r>
      <w:proofErr w:type="gramEnd"/>
      <w:r w:rsidRPr="001A49C4">
        <w:t xml:space="preserve"> </w:t>
      </w:r>
      <w:r w:rsidR="001A49C4" w:rsidRPr="001A49C4">
        <w:rPr>
          <w:rFonts w:cs="Times New Roman"/>
          <w:lang w:val="id-ID"/>
        </w:rPr>
        <w:t>unsur kearifan lokal yang tersirat di dalamnya</w:t>
      </w:r>
      <w:r w:rsidR="001A49C4" w:rsidRPr="001A49C4">
        <w:rPr>
          <w:rFonts w:cs="Times New Roman"/>
        </w:rPr>
        <w:t xml:space="preserve">. </w:t>
      </w:r>
      <w:proofErr w:type="gramStart"/>
      <w:r w:rsidR="001A49C4" w:rsidRPr="001A49C4">
        <w:t>nilai</w:t>
      </w:r>
      <w:proofErr w:type="gramEnd"/>
      <w:r w:rsidR="001A49C4" w:rsidRPr="001A49C4">
        <w:t xml:space="preserve"> moralitas yang ditemukan naskah </w:t>
      </w:r>
      <w:r w:rsidR="001A49C4" w:rsidRPr="001A49C4">
        <w:rPr>
          <w:i/>
        </w:rPr>
        <w:t>Ciung Wanara</w:t>
      </w:r>
      <w:r w:rsidR="001A49C4" w:rsidRPr="001A49C4">
        <w:t xml:space="preserve"> yaitu:</w:t>
      </w:r>
      <w:r w:rsidR="001A49C4" w:rsidRPr="001A49C4">
        <w:rPr>
          <w:lang w:val="id-ID"/>
        </w:rPr>
        <w:t xml:space="preserve"> (1) moral manus</w:t>
      </w:r>
      <w:r w:rsidR="001A49C4" w:rsidRPr="001A49C4">
        <w:t>i</w:t>
      </w:r>
      <w:r w:rsidR="001A49C4" w:rsidRPr="001A49C4">
        <w:rPr>
          <w:lang w:val="id-ID"/>
        </w:rPr>
        <w:t xml:space="preserve">a </w:t>
      </w:r>
      <w:r w:rsidR="001A49C4" w:rsidRPr="001A49C4">
        <w:t>kepada tuhan (MMT)</w:t>
      </w:r>
      <w:r w:rsidR="001A49C4" w:rsidRPr="001A49C4">
        <w:rPr>
          <w:lang w:val="id-ID"/>
        </w:rPr>
        <w:t xml:space="preserve">, </w:t>
      </w:r>
      <w:r w:rsidR="001A49C4" w:rsidRPr="001A49C4">
        <w:t>yang menerangkan dalam percakapan 2 (dua) tokoh</w:t>
      </w:r>
      <w:r w:rsidR="001A49C4" w:rsidRPr="001A49C4">
        <w:rPr>
          <w:lang w:val="id-ID"/>
        </w:rPr>
        <w:t xml:space="preserve"> </w:t>
      </w:r>
      <w:r w:rsidR="001A49C4" w:rsidRPr="001A49C4">
        <w:t>cerita yaitu nini dan aki balangantrang</w:t>
      </w:r>
      <w:r w:rsidR="001A49C4" w:rsidRPr="001A49C4">
        <w:rPr>
          <w:rFonts w:cs="Times New Roman"/>
          <w:i/>
          <w:color w:val="FF0000"/>
        </w:rPr>
        <w:t xml:space="preserve">. </w:t>
      </w:r>
      <w:r w:rsidR="001A49C4" w:rsidRPr="001A49C4">
        <w:rPr>
          <w:rFonts w:cs="Times New Roman"/>
        </w:rPr>
        <w:t>(Mensyukuri ciptaan Tuhan YME)</w:t>
      </w:r>
      <w:r w:rsidR="001A49C4" w:rsidRPr="001A49C4">
        <w:rPr>
          <w:lang w:val="id-ID"/>
        </w:rPr>
        <w:t xml:space="preserve"> (</w:t>
      </w:r>
      <w:r w:rsidR="001A49C4" w:rsidRPr="001A49C4">
        <w:t>14%</w:t>
      </w:r>
      <w:r w:rsidR="001A49C4" w:rsidRPr="001A49C4">
        <w:rPr>
          <w:lang w:val="id-ID"/>
        </w:rPr>
        <w:t>),</w:t>
      </w:r>
      <w:r w:rsidR="001A49C4" w:rsidRPr="001A49C4">
        <w:t xml:space="preserve"> (2</w:t>
      </w:r>
      <w:r w:rsidR="001A49C4" w:rsidRPr="001A49C4">
        <w:rPr>
          <w:lang w:val="id-ID"/>
        </w:rPr>
        <w:t>) moral manus</w:t>
      </w:r>
      <w:r w:rsidR="001A49C4" w:rsidRPr="001A49C4">
        <w:t>i</w:t>
      </w:r>
      <w:r w:rsidR="001A49C4" w:rsidRPr="001A49C4">
        <w:rPr>
          <w:lang w:val="id-ID"/>
        </w:rPr>
        <w:t xml:space="preserve">a </w:t>
      </w:r>
      <w:r w:rsidR="001A49C4" w:rsidRPr="001A49C4">
        <w:t>terhadap manusia (MMS)</w:t>
      </w:r>
      <w:r w:rsidR="001A49C4" w:rsidRPr="001A49C4">
        <w:rPr>
          <w:lang w:val="id-ID"/>
        </w:rPr>
        <w:t xml:space="preserve">, </w:t>
      </w:r>
      <w:r w:rsidR="001A49C4" w:rsidRPr="001A49C4">
        <w:t xml:space="preserve">ditemukan ada 5 (lima) dalam dominan percakapan; a) Aki dan Nini balangantrang, b) percakapan Sang Raja dan Ciung Wanara, c) pernyataan dan perlakuan Sang Lengser terhadap Dewi Naganingrum </w:t>
      </w:r>
      <w:r w:rsidR="001A49C4" w:rsidRPr="001A49C4">
        <w:rPr>
          <w:lang w:val="id-ID"/>
        </w:rPr>
        <w:t>(</w:t>
      </w:r>
      <w:r w:rsidR="001A49C4" w:rsidRPr="001A49C4">
        <w:t>71</w:t>
      </w:r>
      <w:r w:rsidR="001A49C4" w:rsidRPr="001A49C4">
        <w:rPr>
          <w:lang w:val="id-ID"/>
        </w:rPr>
        <w:t xml:space="preserve">%), </w:t>
      </w:r>
      <w:r w:rsidR="001A49C4" w:rsidRPr="001A49C4">
        <w:t xml:space="preserve">kemudian </w:t>
      </w:r>
      <w:r w:rsidR="001A49C4" w:rsidRPr="001A49C4">
        <w:rPr>
          <w:lang w:val="id-ID"/>
        </w:rPr>
        <w:t>(</w:t>
      </w:r>
      <w:r w:rsidR="001A49C4" w:rsidRPr="001A49C4">
        <w:t>3</w:t>
      </w:r>
      <w:r w:rsidR="001A49C4" w:rsidRPr="001A49C4">
        <w:rPr>
          <w:lang w:val="id-ID"/>
        </w:rPr>
        <w:t xml:space="preserve">) </w:t>
      </w:r>
      <w:r w:rsidR="001A49C4" w:rsidRPr="001A49C4">
        <w:t>Moral manusia terhadap alam (MMA)</w:t>
      </w:r>
      <w:r w:rsidR="001A49C4" w:rsidRPr="001A49C4">
        <w:rPr>
          <w:lang w:val="id-ID"/>
        </w:rPr>
        <w:t xml:space="preserve"> </w:t>
      </w:r>
      <w:r w:rsidR="001A49C4" w:rsidRPr="001A49C4">
        <w:t xml:space="preserve">berjumlah 1 (satu) tokoh perlakuan yaitu Pernyataan Ciung Wanara mengenai keindahan bentuk dua satwa yaitu </w:t>
      </w:r>
      <w:r w:rsidR="001A49C4" w:rsidRPr="001A49C4">
        <w:rPr>
          <w:i/>
        </w:rPr>
        <w:t>Ciung (Ayam)</w:t>
      </w:r>
      <w:r w:rsidR="001A49C4" w:rsidRPr="001A49C4">
        <w:t xml:space="preserve"> dan </w:t>
      </w:r>
      <w:r w:rsidR="001A49C4" w:rsidRPr="001A49C4">
        <w:rPr>
          <w:i/>
        </w:rPr>
        <w:t>satwa Wanara (Kera)</w:t>
      </w:r>
      <w:r w:rsidR="001A49C4" w:rsidRPr="001A49C4">
        <w:t xml:space="preserve"> </w:t>
      </w:r>
      <w:r w:rsidR="001A49C4" w:rsidRPr="001A49C4">
        <w:rPr>
          <w:lang w:val="id-ID"/>
        </w:rPr>
        <w:t>(</w:t>
      </w:r>
      <w:r w:rsidR="001A49C4" w:rsidRPr="001A49C4">
        <w:t>14</w:t>
      </w:r>
      <w:r w:rsidR="001A49C4" w:rsidRPr="001A49C4">
        <w:rPr>
          <w:lang w:val="id-ID"/>
        </w:rPr>
        <w:t xml:space="preserve">%), </w:t>
      </w:r>
      <w:r w:rsidR="001A49C4" w:rsidRPr="001A49C4">
        <w:t xml:space="preserve">setelah diringkas nilai moralitas yang terdapat dari naskah cerita “Ciung Wanara” dominan mengarah ke nilai Moralitas Manusia terhadap sesama Manusia (MMM) sebanyak 71 % . </w:t>
      </w:r>
      <w:proofErr w:type="gramStart"/>
      <w:r w:rsidR="001A49C4" w:rsidRPr="001A49C4">
        <w:t>sedangkan</w:t>
      </w:r>
      <w:proofErr w:type="gramEnd"/>
      <w:r w:rsidR="001A49C4" w:rsidRPr="001A49C4">
        <w:t xml:space="preserve"> nilai moralitas lainnya tidak tertafsirkan (non kategori).</w:t>
      </w:r>
    </w:p>
    <w:p w:rsidR="00644756" w:rsidRDefault="00644756" w:rsidP="001A49C4">
      <w:pPr>
        <w:jc w:val="both"/>
      </w:pPr>
    </w:p>
    <w:p w:rsidR="00644756" w:rsidRDefault="00644756" w:rsidP="00644756">
      <w:pPr>
        <w:spacing w:line="360" w:lineRule="auto"/>
      </w:pPr>
    </w:p>
    <w:p w:rsidR="00644756" w:rsidRDefault="00644756" w:rsidP="00644756">
      <w:pPr>
        <w:spacing w:line="360" w:lineRule="auto"/>
      </w:pPr>
    </w:p>
    <w:p w:rsidR="00644756" w:rsidRDefault="00644756" w:rsidP="00644756">
      <w:pPr>
        <w:spacing w:line="360" w:lineRule="auto"/>
      </w:pPr>
    </w:p>
    <w:p w:rsidR="00644756" w:rsidRPr="00C2385A" w:rsidRDefault="00644756" w:rsidP="00644756">
      <w:pPr>
        <w:rPr>
          <w:b/>
        </w:rPr>
      </w:pPr>
      <w:r w:rsidRPr="00C2385A">
        <w:rPr>
          <w:b/>
        </w:rPr>
        <w:t xml:space="preserve">Kata Kunci: </w:t>
      </w:r>
      <w:r w:rsidR="0000718C">
        <w:rPr>
          <w:b/>
        </w:rPr>
        <w:t>Ciung Wanara</w:t>
      </w:r>
      <w:r w:rsidRPr="00C2385A">
        <w:rPr>
          <w:b/>
        </w:rPr>
        <w:t xml:space="preserve">, </w:t>
      </w:r>
      <w:r w:rsidR="0000718C">
        <w:rPr>
          <w:b/>
        </w:rPr>
        <w:t>Nilai Moralitas</w:t>
      </w:r>
      <w:r w:rsidR="007618F4" w:rsidRPr="00C2385A">
        <w:rPr>
          <w:b/>
        </w:rPr>
        <w:t xml:space="preserve">, </w:t>
      </w:r>
      <w:r w:rsidR="00956FDF">
        <w:rPr>
          <w:b/>
        </w:rPr>
        <w:t>Kajian Semantik</w:t>
      </w:r>
    </w:p>
    <w:p w:rsidR="000C6B9B" w:rsidRDefault="000C6B9B" w:rsidP="00644756">
      <w:pPr>
        <w:jc w:val="both"/>
      </w:pPr>
    </w:p>
    <w:p w:rsidR="00956FDF" w:rsidRDefault="00956FDF" w:rsidP="00644756">
      <w:pPr>
        <w:jc w:val="both"/>
      </w:pPr>
    </w:p>
    <w:p w:rsidR="00956FDF" w:rsidRDefault="00956FDF" w:rsidP="00644756">
      <w:pPr>
        <w:jc w:val="both"/>
      </w:pPr>
    </w:p>
    <w:p w:rsidR="00956FDF" w:rsidRDefault="00956FDF" w:rsidP="00644756">
      <w:pPr>
        <w:jc w:val="both"/>
      </w:pPr>
    </w:p>
    <w:p w:rsidR="00956FDF" w:rsidRDefault="00956FDF" w:rsidP="00644756">
      <w:pPr>
        <w:jc w:val="both"/>
      </w:pPr>
    </w:p>
    <w:p w:rsidR="0000718C" w:rsidRDefault="0000718C" w:rsidP="001A49C4">
      <w:pPr>
        <w:spacing w:line="360" w:lineRule="auto"/>
        <w:jc w:val="both"/>
      </w:pPr>
    </w:p>
    <w:p w:rsidR="001A49C4" w:rsidRDefault="001A49C4" w:rsidP="001A49C4">
      <w:pPr>
        <w:spacing w:line="360" w:lineRule="auto"/>
        <w:jc w:val="both"/>
      </w:pPr>
    </w:p>
    <w:p w:rsidR="001A49C4" w:rsidRDefault="001A49C4" w:rsidP="001A49C4">
      <w:pPr>
        <w:spacing w:line="360" w:lineRule="auto"/>
        <w:jc w:val="both"/>
      </w:pPr>
    </w:p>
    <w:p w:rsidR="001A49C4" w:rsidRDefault="001A49C4" w:rsidP="001A49C4">
      <w:pPr>
        <w:spacing w:line="360" w:lineRule="auto"/>
        <w:rPr>
          <w:b/>
        </w:rPr>
      </w:pPr>
      <w:r w:rsidRPr="00A359EB">
        <w:rPr>
          <w:b/>
        </w:rPr>
        <w:lastRenderedPageBreak/>
        <w:t>A. Pendahuluan</w:t>
      </w:r>
    </w:p>
    <w:p w:rsidR="001A49C4" w:rsidRDefault="001A49C4" w:rsidP="001A49C4">
      <w:pPr>
        <w:spacing w:line="360" w:lineRule="auto"/>
        <w:ind w:firstLine="360"/>
        <w:jc w:val="both"/>
        <w:rPr>
          <w:color w:val="000000" w:themeColor="text1"/>
        </w:rPr>
      </w:pPr>
      <w:proofErr w:type="gramStart"/>
      <w:r w:rsidRPr="001A49C4">
        <w:t>Fungsi budaya dalam kegiatan interaksi sosial masyarakat, tentunya memiliki peranan yang sangat penting, karena budaya merupakan fungsi alat control sosial, oleh kareena itu budaya bisa memberikan kontrol terhadap norma-norma manusia.</w:t>
      </w:r>
      <w:proofErr w:type="gramEnd"/>
      <w:r w:rsidRPr="001A49C4">
        <w:t xml:space="preserve"> Untuk membentengi sifat negatif dalam interaksi sosial masyarakat, perlu sistem tradisi budaya yang bisa membentengi dari hal-hal yang diluar </w:t>
      </w:r>
      <w:proofErr w:type="gramStart"/>
      <w:r w:rsidRPr="001A49C4">
        <w:t>norma</w:t>
      </w:r>
      <w:proofErr w:type="gramEnd"/>
      <w:r w:rsidRPr="001A49C4">
        <w:t xml:space="preserve">/ adat. Sedangkan </w:t>
      </w:r>
      <w:r w:rsidRPr="001A49C4">
        <w:rPr>
          <w:bCs/>
          <w:color w:val="000000" w:themeColor="text1"/>
        </w:rPr>
        <w:t>warisan budaya</w:t>
      </w:r>
      <w:r w:rsidRPr="001A49C4">
        <w:rPr>
          <w:color w:val="000000" w:themeColor="text1"/>
        </w:rPr>
        <w:t xml:space="preserve"> adalah </w:t>
      </w:r>
      <w:hyperlink r:id="rId7" w:tooltip="Benda" w:history="1">
        <w:r w:rsidRPr="001A49C4">
          <w:rPr>
            <w:rStyle w:val="Hyperlink"/>
            <w:color w:val="000000" w:themeColor="text1"/>
            <w:u w:val="none"/>
          </w:rPr>
          <w:t>benda</w:t>
        </w:r>
      </w:hyperlink>
      <w:r w:rsidRPr="001A49C4">
        <w:rPr>
          <w:color w:val="000000" w:themeColor="text1"/>
        </w:rPr>
        <w:t xml:space="preserve"> atau atribut tak berbenda yang merupakan jati diri suatu </w:t>
      </w:r>
      <w:hyperlink r:id="rId8" w:tooltip="Masyarakat" w:history="1">
        <w:r w:rsidRPr="001A49C4">
          <w:rPr>
            <w:rStyle w:val="Hyperlink"/>
            <w:color w:val="000000" w:themeColor="text1"/>
            <w:u w:val="none"/>
          </w:rPr>
          <w:t>masyarakat</w:t>
        </w:r>
      </w:hyperlink>
      <w:r w:rsidRPr="001A49C4">
        <w:rPr>
          <w:color w:val="000000" w:themeColor="text1"/>
        </w:rPr>
        <w:t xml:space="preserve"> atau</w:t>
      </w:r>
      <w:r w:rsidRPr="00555221">
        <w:rPr>
          <w:color w:val="000000" w:themeColor="text1"/>
        </w:rPr>
        <w:t xml:space="preserve"> kaum yang diwariskan dari generasi-generasi sebelumnya, yang dilestarikan untuk generasi-generasi yang </w:t>
      </w:r>
      <w:proofErr w:type="gramStart"/>
      <w:r w:rsidRPr="00555221">
        <w:rPr>
          <w:color w:val="000000" w:themeColor="text1"/>
        </w:rPr>
        <w:t>akan</w:t>
      </w:r>
      <w:proofErr w:type="gramEnd"/>
      <w:r w:rsidRPr="00555221">
        <w:rPr>
          <w:color w:val="000000" w:themeColor="text1"/>
        </w:rPr>
        <w:t xml:space="preserve"> datang.</w:t>
      </w:r>
      <w:r>
        <w:rPr>
          <w:color w:val="000000" w:themeColor="text1"/>
        </w:rPr>
        <w:t xml:space="preserve"> K</w:t>
      </w:r>
      <w:r w:rsidRPr="00555221">
        <w:rPr>
          <w:color w:val="000000" w:themeColor="text1"/>
        </w:rPr>
        <w:t xml:space="preserve">ehidupan bermasyarakat Nusantara Indonesia ada </w:t>
      </w:r>
      <w:r w:rsidRPr="00555221">
        <w:rPr>
          <w:i/>
          <w:color w:val="000000" w:themeColor="text1"/>
        </w:rPr>
        <w:t>trust</w:t>
      </w:r>
      <w:r w:rsidRPr="00555221">
        <w:rPr>
          <w:color w:val="000000" w:themeColor="text1"/>
        </w:rPr>
        <w:t xml:space="preserve"> dan warisan kuno tak berbeda, dan menyebar secara lisan namun tidak diketahui siapa penciptanya salahsatunya cerita rakyat atau donggeng. Tapi, di era globalisasi sekarang ini masyarakat khususnya generasi muda di daerah maupun </w:t>
      </w:r>
      <w:proofErr w:type="gramStart"/>
      <w:r w:rsidRPr="00555221">
        <w:rPr>
          <w:color w:val="000000" w:themeColor="text1"/>
        </w:rPr>
        <w:t>kota</w:t>
      </w:r>
      <w:proofErr w:type="gramEnd"/>
      <w:r w:rsidRPr="00555221">
        <w:rPr>
          <w:color w:val="000000" w:themeColor="text1"/>
        </w:rPr>
        <w:t xml:space="preserve"> sudah melupakan keberadaan warisan kuno tak berbenda ini, dimana cerita rakyat yang tersimpan di setiap sudut wilayah nusantara satu persatu semakin lama akan hilang dan tergerus jaman. Dan dalam konsistensinya, warisan leluhur khususnya keragaman kumpulan cerita rakyat yang tersebar di masyarakat </w:t>
      </w:r>
      <w:r>
        <w:rPr>
          <w:color w:val="000000" w:themeColor="text1"/>
        </w:rPr>
        <w:t>Sunda</w:t>
      </w:r>
      <w:r w:rsidRPr="00555221">
        <w:rPr>
          <w:color w:val="000000" w:themeColor="text1"/>
        </w:rPr>
        <w:t xml:space="preserve"> bisa dirujuk dan dijadikan tambahan referensi </w:t>
      </w:r>
      <w:r>
        <w:rPr>
          <w:color w:val="000000" w:themeColor="text1"/>
        </w:rPr>
        <w:t>pustaka</w:t>
      </w:r>
      <w:r w:rsidRPr="00555221">
        <w:rPr>
          <w:color w:val="000000" w:themeColor="text1"/>
        </w:rPr>
        <w:t xml:space="preserve"> ajar yang berbasis karakter bangsa</w:t>
      </w:r>
      <w:r>
        <w:rPr>
          <w:color w:val="000000" w:themeColor="text1"/>
        </w:rPr>
        <w:t xml:space="preserve"> (nilai-nilai moralitas)</w:t>
      </w:r>
      <w:r w:rsidRPr="00555221">
        <w:rPr>
          <w:color w:val="000000" w:themeColor="text1"/>
        </w:rPr>
        <w:t xml:space="preserve">, semisalnya dalam mata pelajaran bahasa Sunda dalam materi </w:t>
      </w:r>
      <w:r w:rsidRPr="00555221">
        <w:rPr>
          <w:i/>
          <w:color w:val="000000" w:themeColor="text1"/>
        </w:rPr>
        <w:t>maca dongeng, maca sajarah asal muasal tempat (babad)</w:t>
      </w:r>
      <w:r>
        <w:rPr>
          <w:color w:val="000000" w:themeColor="text1"/>
        </w:rPr>
        <w:t>.</w:t>
      </w:r>
    </w:p>
    <w:p w:rsidR="001A49C4" w:rsidRDefault="001A49C4" w:rsidP="001A49C4">
      <w:pPr>
        <w:spacing w:line="360" w:lineRule="auto"/>
        <w:ind w:firstLine="360"/>
        <w:jc w:val="both"/>
        <w:rPr>
          <w:color w:val="000000" w:themeColor="text1"/>
        </w:rPr>
      </w:pPr>
    </w:p>
    <w:p w:rsidR="001A49C4" w:rsidRPr="0023551E" w:rsidRDefault="001A49C4" w:rsidP="001A49C4">
      <w:pPr>
        <w:spacing w:line="360" w:lineRule="auto"/>
        <w:jc w:val="both"/>
        <w:rPr>
          <w:b/>
          <w:color w:val="000000" w:themeColor="text1"/>
        </w:rPr>
      </w:pPr>
      <w:r w:rsidRPr="0023551E">
        <w:rPr>
          <w:b/>
          <w:color w:val="000000" w:themeColor="text1"/>
        </w:rPr>
        <w:t>B. Metode dan Desain Penelitian</w:t>
      </w:r>
    </w:p>
    <w:p w:rsidR="001A49C4" w:rsidRDefault="001A49C4" w:rsidP="001A49C4">
      <w:pPr>
        <w:spacing w:line="360" w:lineRule="auto"/>
        <w:ind w:firstLine="720"/>
        <w:jc w:val="both"/>
      </w:pPr>
      <w:proofErr w:type="gramStart"/>
      <w:r w:rsidRPr="00766DAF">
        <w:t>Metode  yang</w:t>
      </w:r>
      <w:proofErr w:type="gramEnd"/>
      <w:r w:rsidRPr="00766DAF">
        <w:t xml:space="preserve"> akan digunakan yaitu métode deskriptif analitik. Dalam metode déskriptif analitik ini, </w:t>
      </w:r>
      <w:proofErr w:type="gramStart"/>
      <w:r w:rsidRPr="00766DAF">
        <w:t>akan</w:t>
      </w:r>
      <w:proofErr w:type="gramEnd"/>
      <w:r w:rsidRPr="00766DAF">
        <w:t xml:space="preserve"> mendeskripsikan dan menganalisis </w:t>
      </w:r>
      <w:r>
        <w:t>semantik (makna), kajian onomastika (sejarah asal usul nama) yang tertuang dalam teks cerita rakyat (“</w:t>
      </w:r>
      <w:r w:rsidRPr="00915A86">
        <w:rPr>
          <w:i/>
        </w:rPr>
        <w:t>Ciung Wanara</w:t>
      </w:r>
      <w:r>
        <w:t>”)</w:t>
      </w:r>
      <w:r w:rsidRPr="00766DAF">
        <w:t xml:space="preserve">. </w:t>
      </w:r>
      <w:proofErr w:type="gramStart"/>
      <w:r w:rsidRPr="00766DAF">
        <w:t>Diharapkan  dengan</w:t>
      </w:r>
      <w:proofErr w:type="gramEnd"/>
      <w:r w:rsidRPr="00766DAF">
        <w:t xml:space="preserve"> metode ini, objek bisa dimaknai secara maksimal (Ratna, 2010, hlm. 334). </w:t>
      </w:r>
      <w:proofErr w:type="gramStart"/>
      <w:r w:rsidRPr="00766DAF">
        <w:t>dalam</w:t>
      </w:r>
      <w:proofErr w:type="gramEnd"/>
      <w:r w:rsidRPr="00766DAF">
        <w:t xml:space="preserve"> Arikunto (2010, hlm. 3) menjelaskan bahwa metode deskriptif merupakan metode yang digunakan untuk men</w:t>
      </w:r>
      <w:r>
        <w:t>e</w:t>
      </w:r>
      <w:r w:rsidRPr="00766DAF">
        <w:t>liti keadaan, kondisi, situasi, kejadian, kegiatan, yang hasilnya disusun dalam bentuk laporan.</w:t>
      </w:r>
    </w:p>
    <w:p w:rsidR="001A49C4" w:rsidRPr="00555221" w:rsidRDefault="001A49C4" w:rsidP="001A49C4">
      <w:pPr>
        <w:spacing w:line="360" w:lineRule="auto"/>
        <w:ind w:firstLine="720"/>
        <w:jc w:val="both"/>
        <w:rPr>
          <w:color w:val="000000" w:themeColor="text1"/>
        </w:rPr>
      </w:pPr>
      <w:proofErr w:type="gramStart"/>
      <w:r w:rsidRPr="00766DAF">
        <w:t xml:space="preserve">Dalam </w:t>
      </w:r>
      <w:r w:rsidR="002C2CBA">
        <w:t>penelitian</w:t>
      </w:r>
      <w:r w:rsidRPr="00766DAF">
        <w:t xml:space="preserve"> kualitatif ini menggunakan desain penelitian studi </w:t>
      </w:r>
      <w:r w:rsidR="002C2CBA">
        <w:t>pustaka</w:t>
      </w:r>
      <w:r w:rsidRPr="00766DAF">
        <w:t>, dimana penelitian dipusatkan kronologis kajadian secara lebih dalam</w:t>
      </w:r>
      <w:r w:rsidR="002C2CBA">
        <w:t xml:space="preserve"> prbandingan sumber pustaka</w:t>
      </w:r>
      <w:r w:rsidRPr="00766DAF">
        <w:t>.</w:t>
      </w:r>
      <w:proofErr w:type="gramEnd"/>
      <w:r w:rsidRPr="00766DAF">
        <w:t xml:space="preserve"> </w:t>
      </w:r>
      <w:proofErr w:type="gramStart"/>
      <w:r w:rsidRPr="00766DAF">
        <w:t>Dalam penelitian kualitatif dirancang secara lebih matang dalam menentukan sumber dan mengumpulkan data.</w:t>
      </w:r>
      <w:proofErr w:type="gramEnd"/>
    </w:p>
    <w:p w:rsidR="001A49C4" w:rsidRDefault="001A49C4" w:rsidP="001A49C4">
      <w:pPr>
        <w:spacing w:line="360" w:lineRule="auto"/>
        <w:ind w:firstLine="360"/>
        <w:jc w:val="both"/>
        <w:rPr>
          <w:color w:val="000000" w:themeColor="text1"/>
        </w:rPr>
      </w:pPr>
    </w:p>
    <w:p w:rsidR="001A49C4" w:rsidRDefault="001A49C4" w:rsidP="001A49C4">
      <w:pPr>
        <w:spacing w:line="360" w:lineRule="auto"/>
        <w:ind w:firstLine="360"/>
        <w:jc w:val="both"/>
        <w:rPr>
          <w:color w:val="000000" w:themeColor="text1"/>
        </w:rPr>
      </w:pPr>
    </w:p>
    <w:p w:rsidR="001A49C4" w:rsidRDefault="001A49C4" w:rsidP="001A49C4">
      <w:pPr>
        <w:spacing w:line="360" w:lineRule="auto"/>
        <w:ind w:firstLine="360"/>
        <w:jc w:val="both"/>
        <w:rPr>
          <w:color w:val="000000" w:themeColor="text1"/>
        </w:rPr>
      </w:pPr>
      <w:r>
        <w:rPr>
          <w:noProof/>
          <w:color w:val="000000" w:themeColor="text1"/>
        </w:rPr>
        <w:pict>
          <v:roundrect id="_x0000_s1026" style="position:absolute;left:0;text-align:left;margin-left:141.25pt;margin-top:6.9pt;width:203.8pt;height:25.25pt;flip:y;z-index:251658240" arcsize="10923f">
            <v:textbox style="mso-next-textbox:#_x0000_s1026">
              <w:txbxContent>
                <w:p w:rsidR="001A49C4" w:rsidRPr="007A415E" w:rsidRDefault="001A49C4" w:rsidP="001A49C4">
                  <w:pPr>
                    <w:jc w:val="center"/>
                    <w:rPr>
                      <w:b/>
                      <w:color w:val="000000" w:themeColor="text1"/>
                    </w:rPr>
                  </w:pPr>
                  <w:r w:rsidRPr="007A415E">
                    <w:rPr>
                      <w:b/>
                      <w:color w:val="000000" w:themeColor="text1"/>
                    </w:rPr>
                    <w:t>Menentukan Topik</w:t>
                  </w:r>
                  <w:r>
                    <w:rPr>
                      <w:b/>
                      <w:color w:val="000000" w:themeColor="text1"/>
                    </w:rPr>
                    <w:t xml:space="preserve"> Riset</w:t>
                  </w:r>
                </w:p>
              </w:txbxContent>
            </v:textbox>
          </v:roundrect>
        </w:pict>
      </w:r>
    </w:p>
    <w:p w:rsidR="00697315" w:rsidRDefault="002C2CBA" w:rsidP="00697315">
      <w:pPr>
        <w:spacing w:line="360" w:lineRule="auto"/>
        <w:jc w:val="both"/>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242.05pt;margin-top:11.45pt;width:0;height:16.85pt;z-index:251663360" o:connectortype="straight">
            <v:stroke endarrow="block"/>
          </v:shape>
        </w:pict>
      </w:r>
    </w:p>
    <w:p w:rsidR="001A49C4" w:rsidRDefault="002C2CBA" w:rsidP="00697315">
      <w:pPr>
        <w:spacing w:line="360" w:lineRule="auto"/>
        <w:jc w:val="both"/>
      </w:pPr>
      <w:r>
        <w:rPr>
          <w:noProof/>
        </w:rPr>
        <w:pict>
          <v:roundrect id="_x0000_s1027" style="position:absolute;left:0;text-align:left;margin-left:149.3pt;margin-top:7.6pt;width:186.3pt;height:41.4pt;z-index:251659264" arcsize="10923f">
            <v:textbox style="mso-next-textbox:#_x0000_s1027">
              <w:txbxContent>
                <w:p w:rsidR="002C2CBA" w:rsidRPr="007A415E" w:rsidRDefault="002C2CBA" w:rsidP="002C2CBA">
                  <w:pPr>
                    <w:jc w:val="center"/>
                    <w:rPr>
                      <w:b/>
                    </w:rPr>
                  </w:pPr>
                  <w:r>
                    <w:rPr>
                      <w:b/>
                      <w:color w:val="000000" w:themeColor="text1"/>
                    </w:rPr>
                    <w:t>Klasifikasi Teks “Ciung Wanara”</w:t>
                  </w:r>
                </w:p>
              </w:txbxContent>
            </v:textbox>
          </v:roundrect>
        </w:pict>
      </w:r>
    </w:p>
    <w:p w:rsidR="001A49C4" w:rsidRDefault="001A49C4" w:rsidP="00697315">
      <w:pPr>
        <w:spacing w:line="360" w:lineRule="auto"/>
        <w:jc w:val="both"/>
      </w:pPr>
    </w:p>
    <w:p w:rsidR="001A49C4" w:rsidRDefault="002C2CBA" w:rsidP="00697315">
      <w:pPr>
        <w:spacing w:line="360" w:lineRule="auto"/>
        <w:jc w:val="both"/>
      </w:pPr>
      <w:r>
        <w:rPr>
          <w:noProof/>
        </w:rPr>
        <w:pict>
          <v:shape id="_x0000_s1032" type="#_x0000_t32" style="position:absolute;left:0;text-align:left;margin-left:242.05pt;margin-top:7.6pt;width:0;height:9.95pt;z-index:251664384" o:connectortype="straight">
            <v:stroke endarrow="block"/>
          </v:shape>
        </w:pict>
      </w:r>
    </w:p>
    <w:p w:rsidR="001A49C4" w:rsidRDefault="002C2CBA" w:rsidP="00697315">
      <w:pPr>
        <w:spacing w:line="360" w:lineRule="auto"/>
        <w:jc w:val="both"/>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124.1pt;margin-top:11.4pt;width:36.75pt;height:44.4pt;z-index:251662336"/>
        </w:pict>
      </w:r>
      <w:r>
        <w:rPr>
          <w:noProof/>
        </w:rPr>
        <w:pict>
          <v:roundrect id="_x0000_s1028" style="position:absolute;left:0;text-align:left;margin-left:182.25pt;margin-top:1.45pt;width:111.75pt;height:23.75pt;z-index:251660288" arcsize="10923f">
            <v:textbox style="mso-next-textbox:#_x0000_s1028">
              <w:txbxContent>
                <w:p w:rsidR="002C2CBA" w:rsidRPr="00563132" w:rsidRDefault="002C2CBA" w:rsidP="002C2CBA">
                  <w:pPr>
                    <w:spacing w:line="360" w:lineRule="auto"/>
                    <w:jc w:val="center"/>
                    <w:rPr>
                      <w:b/>
                      <w:color w:val="000000" w:themeColor="text1"/>
                      <w:sz w:val="20"/>
                      <w:szCs w:val="20"/>
                    </w:rPr>
                  </w:pPr>
                  <w:r w:rsidRPr="00563132">
                    <w:rPr>
                      <w:b/>
                      <w:color w:val="000000" w:themeColor="text1"/>
                      <w:sz w:val="20"/>
                      <w:szCs w:val="20"/>
                    </w:rPr>
                    <w:t>Analisis Data</w:t>
                  </w:r>
                </w:p>
                <w:p w:rsidR="002C2CBA" w:rsidRPr="00F97094" w:rsidRDefault="002C2CBA" w:rsidP="002C2CBA">
                  <w:pPr>
                    <w:jc w:val="center"/>
                    <w:rPr>
                      <w:b/>
                      <w:color w:val="000000" w:themeColor="text1"/>
                    </w:rPr>
                  </w:pPr>
                </w:p>
              </w:txbxContent>
            </v:textbox>
          </v:roundrect>
        </w:pict>
      </w:r>
    </w:p>
    <w:p w:rsidR="002C2CBA" w:rsidRPr="002C2CBA" w:rsidRDefault="002C2CBA" w:rsidP="00697315">
      <w:pPr>
        <w:spacing w:line="360" w:lineRule="auto"/>
        <w:jc w:val="both"/>
        <w:rPr>
          <w:b/>
        </w:rPr>
      </w:pPr>
      <w:r>
        <w:rPr>
          <w:b/>
          <w:noProof/>
        </w:rPr>
        <w:pict>
          <v:shape id="_x0000_s1033" type="#_x0000_t32" style="position:absolute;left:0;text-align:left;margin-left:242.05pt;margin-top:4.5pt;width:0;height:13.75pt;z-index:251665408" o:connectortype="straight">
            <v:stroke endarrow="block"/>
          </v:shape>
        </w:pict>
      </w:r>
      <w:r w:rsidRPr="002C2CBA">
        <w:rPr>
          <w:b/>
        </w:rPr>
        <w:t>Pendekatan Semantik</w:t>
      </w:r>
    </w:p>
    <w:p w:rsidR="002C2CBA" w:rsidRPr="002C2CBA" w:rsidRDefault="002C2CBA" w:rsidP="00697315">
      <w:pPr>
        <w:spacing w:line="360" w:lineRule="auto"/>
        <w:jc w:val="both"/>
        <w:rPr>
          <w:b/>
        </w:rPr>
      </w:pPr>
      <w:r>
        <w:rPr>
          <w:b/>
          <w:noProof/>
        </w:rPr>
        <w:pict>
          <v:shape id="_x0000_s1035" type="#_x0000_t32" style="position:absolute;left:0;text-align:left;margin-left:318.75pt;margin-top:14.4pt;width:16.85pt;height:0;z-index:251667456" o:connectortype="straight">
            <v:stroke endarrow="block"/>
          </v:shape>
        </w:pict>
      </w:r>
      <w:r>
        <w:rPr>
          <w:b/>
          <w:noProof/>
        </w:rPr>
        <w:pict>
          <v:roundrect id="_x0000_s1034" style="position:absolute;left:0;text-align:left;margin-left:340.85pt;margin-top:1.4pt;width:117.2pt;height:21.45pt;z-index:251666432" arcsize="10923f">
            <v:textbox>
              <w:txbxContent>
                <w:p w:rsidR="002C2CBA" w:rsidRPr="002C2CBA" w:rsidRDefault="002C2CBA" w:rsidP="002C2CBA">
                  <w:pPr>
                    <w:jc w:val="center"/>
                    <w:rPr>
                      <w:b/>
                    </w:rPr>
                  </w:pPr>
                  <w:r w:rsidRPr="002C2CBA">
                    <w:rPr>
                      <w:b/>
                    </w:rPr>
                    <w:t>PUBLIKASI</w:t>
                  </w:r>
                </w:p>
              </w:txbxContent>
            </v:textbox>
          </v:roundrect>
        </w:pict>
      </w:r>
      <w:r w:rsidRPr="002C2CBA">
        <w:rPr>
          <w:b/>
          <w:noProof/>
        </w:rPr>
        <w:pict>
          <v:roundrect id="_x0000_s1029" style="position:absolute;left:0;text-align:left;margin-left:160.85pt;margin-top:1.4pt;width:157.9pt;height:29.1pt;z-index:251661312" arcsize="10923f">
            <v:textbox>
              <w:txbxContent>
                <w:p w:rsidR="002C2CBA" w:rsidRPr="002C2CBA" w:rsidRDefault="002C2CBA" w:rsidP="002C2CBA">
                  <w:pPr>
                    <w:jc w:val="center"/>
                    <w:rPr>
                      <w:b/>
                    </w:rPr>
                  </w:pPr>
                  <w:r w:rsidRPr="002C2CBA">
                    <w:rPr>
                      <w:b/>
                    </w:rPr>
                    <w:t>Temuan Nilai Moralitas</w:t>
                  </w:r>
                </w:p>
              </w:txbxContent>
            </v:textbox>
          </v:roundrect>
        </w:pict>
      </w:r>
    </w:p>
    <w:p w:rsidR="002C2CBA" w:rsidRDefault="002C2CBA" w:rsidP="00697315">
      <w:pPr>
        <w:spacing w:line="360" w:lineRule="auto"/>
        <w:jc w:val="both"/>
      </w:pPr>
    </w:p>
    <w:p w:rsidR="002C2CBA" w:rsidRDefault="002C2CBA" w:rsidP="00697315">
      <w:pPr>
        <w:spacing w:line="360" w:lineRule="auto"/>
        <w:jc w:val="both"/>
      </w:pPr>
    </w:p>
    <w:p w:rsidR="00697315" w:rsidRPr="0064761B" w:rsidRDefault="002C2CBA" w:rsidP="00697315">
      <w:pPr>
        <w:spacing w:line="360" w:lineRule="auto"/>
        <w:jc w:val="both"/>
        <w:rPr>
          <w:b/>
        </w:rPr>
      </w:pPr>
      <w:r>
        <w:rPr>
          <w:b/>
        </w:rPr>
        <w:t xml:space="preserve">C. </w:t>
      </w:r>
      <w:r w:rsidR="000E4667">
        <w:rPr>
          <w:b/>
        </w:rPr>
        <w:t>Landasan</w:t>
      </w:r>
      <w:r>
        <w:rPr>
          <w:b/>
        </w:rPr>
        <w:t xml:space="preserve"> Teori</w:t>
      </w:r>
    </w:p>
    <w:p w:rsidR="00697315" w:rsidRPr="00697315" w:rsidRDefault="000E4667" w:rsidP="000E4667">
      <w:pPr>
        <w:spacing w:line="360" w:lineRule="auto"/>
        <w:jc w:val="both"/>
        <w:rPr>
          <w:b/>
        </w:rPr>
      </w:pPr>
      <w:r>
        <w:rPr>
          <w:b/>
        </w:rPr>
        <w:t xml:space="preserve">1) </w:t>
      </w:r>
      <w:r w:rsidR="00697315" w:rsidRPr="00697315">
        <w:rPr>
          <w:b/>
        </w:rPr>
        <w:t xml:space="preserve">Semantik </w:t>
      </w:r>
    </w:p>
    <w:p w:rsidR="000E4667" w:rsidRDefault="00697315" w:rsidP="000E4667">
      <w:pPr>
        <w:spacing w:line="360" w:lineRule="auto"/>
        <w:ind w:firstLine="720"/>
        <w:jc w:val="both"/>
        <w:rPr>
          <w:i/>
          <w:iCs/>
        </w:rPr>
      </w:pPr>
      <w:proofErr w:type="gramStart"/>
      <w:r>
        <w:t>Semantik Pemaknaan atau semantik dapat diartikan sebagai penyelidikan makna pada sebuah bahasa.</w:t>
      </w:r>
      <w:proofErr w:type="gramEnd"/>
      <w:r>
        <w:t xml:space="preserve"> </w:t>
      </w:r>
      <w:proofErr w:type="gramStart"/>
      <w:r>
        <w:t>Secara umum, semantik merupakan ilmu linguistik mengkaji tentang persoalan makna yang terdapat pada sebuah bahasa (lihat, misalnya, Chaer, 2009; George, 1964; Slametmuljana, 1964; dan Verhaar, 2010).</w:t>
      </w:r>
      <w:proofErr w:type="gramEnd"/>
      <w:r>
        <w:t xml:space="preserve"> Hal yang </w:t>
      </w:r>
      <w:proofErr w:type="gramStart"/>
      <w:r>
        <w:t>sama</w:t>
      </w:r>
      <w:proofErr w:type="gramEnd"/>
      <w:r>
        <w:t xml:space="preserve"> juga diungkapkan oleh Saeed (1997:3) yang menyatakan </w:t>
      </w:r>
      <w:r w:rsidRPr="002C2CBA">
        <w:rPr>
          <w:i/>
        </w:rPr>
        <w:t>bahwa semantics is the study of meaning communicated through language an semantics is the study of the meanings of words and sentences</w:t>
      </w:r>
      <w:r>
        <w:t xml:space="preserve">. </w:t>
      </w:r>
      <w:r w:rsidR="000B2C24" w:rsidRPr="000E4667">
        <w:t xml:space="preserve">Menurut Allan (2001) dalam Saifullah (2018: 1) dalam bukunya </w:t>
      </w:r>
      <w:r w:rsidR="000B2C24" w:rsidRPr="000E4667">
        <w:rPr>
          <w:i/>
          <w:iCs/>
        </w:rPr>
        <w:t>Natural Language Semantics</w:t>
      </w:r>
      <w:r w:rsidR="000E4667">
        <w:t xml:space="preserve"> </w:t>
      </w:r>
      <w:r w:rsidR="000E4667" w:rsidRPr="000E4667">
        <w:rPr>
          <w:i/>
          <w:iCs/>
        </w:rPr>
        <w:t>“</w:t>
      </w:r>
      <w:r w:rsidR="000E4667" w:rsidRPr="000E4667">
        <w:t>makna yang terdapat dalam bahasa manusia itu mengacu kepada “natural language” yakni bahasa alamiah sebagaimana dimaknai dan dipahami oleh para pengguna bahasa dalam proses komunikasi”</w:t>
      </w:r>
      <w:r w:rsidR="000E4667" w:rsidRPr="000E4667">
        <w:rPr>
          <w:i/>
          <w:iCs/>
        </w:rPr>
        <w:t xml:space="preserve">. </w:t>
      </w:r>
    </w:p>
    <w:p w:rsidR="000E4667" w:rsidRDefault="000E4667" w:rsidP="000E4667">
      <w:pPr>
        <w:spacing w:line="360" w:lineRule="auto"/>
        <w:jc w:val="both"/>
        <w:rPr>
          <w:b/>
          <w:iCs/>
        </w:rPr>
      </w:pPr>
      <w:r>
        <w:rPr>
          <w:b/>
          <w:iCs/>
        </w:rPr>
        <w:t xml:space="preserve">2) </w:t>
      </w:r>
      <w:r w:rsidRPr="000E4667">
        <w:rPr>
          <w:b/>
          <w:iCs/>
        </w:rPr>
        <w:t>Foklor</w:t>
      </w:r>
    </w:p>
    <w:p w:rsidR="000E4667" w:rsidRPr="000E4667" w:rsidRDefault="000E4667" w:rsidP="000E4667">
      <w:pPr>
        <w:spacing w:line="360" w:lineRule="auto"/>
        <w:ind w:firstLine="720"/>
        <w:jc w:val="both"/>
      </w:pPr>
      <w:proofErr w:type="gramStart"/>
      <w:r w:rsidRPr="000E4667">
        <w:t>Danandjaja (2003:  31) folklor adalah bahan-bahan yang diwariskan dari tradisi, melalui kata-kata dari mulut-kemulut maupun dari praktik adat istiadat.</w:t>
      </w:r>
      <w:proofErr w:type="gramEnd"/>
      <w:r w:rsidRPr="000E4667">
        <w:t xml:space="preserve"> Dengan kata </w:t>
      </w:r>
      <w:proofErr w:type="gramStart"/>
      <w:r w:rsidRPr="000E4667">
        <w:t>lain</w:t>
      </w:r>
      <w:proofErr w:type="gramEnd"/>
      <w:r w:rsidRPr="000E4667">
        <w:t xml:space="preserve">, folklor pada dasarnya merupakan wujud budaya yang diturunkan dan atau diwariskan secara turun-temurun secara lisan (oral). </w:t>
      </w:r>
      <w:r>
        <w:t xml:space="preserve">Menurut Danandjaja (2007: 1-2) </w:t>
      </w:r>
      <w:r w:rsidR="000B2C24" w:rsidRPr="000E4667">
        <w:rPr>
          <w:i/>
          <w:iCs/>
        </w:rPr>
        <w:t>folk</w:t>
      </w:r>
      <w:r w:rsidR="000B2C24" w:rsidRPr="000E4667">
        <w:t xml:space="preserve"> adalah sekelompok orang yang memiliki ciri-ciri pengenal fisik, sosial, dan kebudayaan, </w:t>
      </w:r>
      <w:r w:rsidRPr="000E4667">
        <w:t xml:space="preserve">sedangkan </w:t>
      </w:r>
      <w:r w:rsidRPr="000E4667">
        <w:rPr>
          <w:i/>
          <w:iCs/>
        </w:rPr>
        <w:t>lore</w:t>
      </w:r>
      <w:r w:rsidRPr="000E4667">
        <w:t xml:space="preserve"> adalah tradisi yaitu sebagian kebudayaannya, yang diwariskan secara turun-temurun secara lisan atau melalui suatu contoh yang disertai dengan gerak isyarat atau alat pembantu pengingat (</w:t>
      </w:r>
      <w:r w:rsidRPr="000E4667">
        <w:rPr>
          <w:i/>
          <w:iCs/>
        </w:rPr>
        <w:t>mnemonic device</w:t>
      </w:r>
      <w:r>
        <w:rPr>
          <w:i/>
          <w:iCs/>
        </w:rPr>
        <w:t>).</w:t>
      </w:r>
    </w:p>
    <w:p w:rsidR="000E4667" w:rsidRPr="000E4667" w:rsidRDefault="000E4667" w:rsidP="000E4667">
      <w:pPr>
        <w:spacing w:line="360" w:lineRule="auto"/>
        <w:jc w:val="both"/>
        <w:rPr>
          <w:b/>
        </w:rPr>
      </w:pPr>
    </w:p>
    <w:p w:rsidR="00697315" w:rsidRPr="000E4667" w:rsidRDefault="000E4667" w:rsidP="000E4667">
      <w:pPr>
        <w:spacing w:line="360" w:lineRule="auto"/>
        <w:jc w:val="both"/>
        <w:rPr>
          <w:b/>
        </w:rPr>
      </w:pPr>
      <w:r w:rsidRPr="000E4667">
        <w:rPr>
          <w:b/>
        </w:rPr>
        <w:lastRenderedPageBreak/>
        <w:t>3) Cerita Rakyat</w:t>
      </w:r>
    </w:p>
    <w:p w:rsidR="000E4667" w:rsidRDefault="000B2C24" w:rsidP="000E4667">
      <w:pPr>
        <w:spacing w:line="360" w:lineRule="auto"/>
        <w:ind w:firstLine="720"/>
        <w:jc w:val="both"/>
      </w:pPr>
      <w:proofErr w:type="gramStart"/>
      <w:r w:rsidRPr="000E4667">
        <w:t>Menurut Kamus Besar Bahasa Indonesia cer</w:t>
      </w:r>
      <w:r w:rsidRPr="000E4667">
        <w:t>ita rakyat adalah sastra dari zaman dahulu yang hidup dikalangan rakyat dan diwariskan secara lisan (Alwi, dkk 2003: 210).</w:t>
      </w:r>
      <w:proofErr w:type="gramEnd"/>
      <w:r w:rsidRPr="000E4667">
        <w:t xml:space="preserve"> </w:t>
      </w:r>
      <w:proofErr w:type="gramStart"/>
      <w:r w:rsidR="000E4667">
        <w:t xml:space="preserve">Sedangkan </w:t>
      </w:r>
      <w:r w:rsidR="000E4667" w:rsidRPr="000E4667">
        <w:t xml:space="preserve">Danandjaja (2002: 50) cerita prosa rakyat dapat dibagi dalam tipe golongan besar, yaitu; </w:t>
      </w:r>
      <w:r w:rsidR="000E4667">
        <w:t xml:space="preserve">(1) Mite, (2) </w:t>
      </w:r>
      <w:r w:rsidR="000E4667" w:rsidRPr="000E4667">
        <w:t>Legenda</w:t>
      </w:r>
      <w:r w:rsidR="000E4667">
        <w:t>, dan (3) Dongeng.</w:t>
      </w:r>
      <w:proofErr w:type="gramEnd"/>
    </w:p>
    <w:p w:rsidR="000E4667" w:rsidRPr="000E4667" w:rsidRDefault="000E4667" w:rsidP="000E4667">
      <w:pPr>
        <w:spacing w:line="360" w:lineRule="auto"/>
        <w:jc w:val="both"/>
        <w:rPr>
          <w:b/>
        </w:rPr>
      </w:pPr>
      <w:r w:rsidRPr="000E4667">
        <w:rPr>
          <w:b/>
        </w:rPr>
        <w:t>4) Moralitas</w:t>
      </w:r>
    </w:p>
    <w:p w:rsidR="000E4667" w:rsidRDefault="000E4667" w:rsidP="000E4667">
      <w:pPr>
        <w:spacing w:line="360" w:lineRule="auto"/>
        <w:jc w:val="both"/>
      </w:pPr>
      <w:r>
        <w:tab/>
      </w:r>
      <w:proofErr w:type="gramStart"/>
      <w:r w:rsidRPr="000E4667">
        <w:t>Moralitas adalah sifat moral atau keseluruhan asas dan nilai yang berkenaan dengan baik dan buruk (Bertens, 2002: 7).</w:t>
      </w:r>
      <w:proofErr w:type="gramEnd"/>
      <w:r w:rsidRPr="000E4667">
        <w:t xml:space="preserve"> </w:t>
      </w:r>
      <w:proofErr w:type="gramStart"/>
      <w:r w:rsidRPr="000E4667">
        <w:t>Moralitas juga berperan sebagai pengatur dan petunjuk bagi manusia dalam berperilaku agar dapat dikategorikan sebagai manusia yang baik dan dapat menghindari perilaku yang buruk (Keraf, 1993: 20</w:t>
      </w:r>
      <w:r>
        <w:t>).</w:t>
      </w:r>
      <w:proofErr w:type="gramEnd"/>
      <w:r>
        <w:t xml:space="preserve"> Moralitas masyarakat Sunda </w:t>
      </w:r>
      <w:r w:rsidRPr="000E4667">
        <w:t>Sudaryat (2016, hlm. 125-126) membagi moral menjadi enam, yaitu:</w:t>
      </w:r>
      <w:r>
        <w:t xml:space="preserve"> (1) </w:t>
      </w:r>
      <w:r w:rsidR="000B2C24" w:rsidRPr="000E4667">
        <w:t xml:space="preserve">moral manusia kepada Tuhan, </w:t>
      </w:r>
      <w:r>
        <w:t xml:space="preserve">(2) </w:t>
      </w:r>
      <w:r w:rsidR="000B2C24" w:rsidRPr="000E4667">
        <w:t xml:space="preserve">moral manusia kepada manusia, </w:t>
      </w:r>
      <w:r>
        <w:t xml:space="preserve">(3) </w:t>
      </w:r>
      <w:r w:rsidR="000B2C24" w:rsidRPr="000E4667">
        <w:t xml:space="preserve">moral manusia kepada dirinya, </w:t>
      </w:r>
      <w:r>
        <w:t xml:space="preserve">(4) </w:t>
      </w:r>
      <w:r w:rsidR="000B2C24" w:rsidRPr="000E4667">
        <w:t xml:space="preserve">Moral manusia kepada alam, </w:t>
      </w:r>
      <w:r>
        <w:t xml:space="preserve">(5) </w:t>
      </w:r>
      <w:r w:rsidR="000B2C24" w:rsidRPr="000E4667">
        <w:t xml:space="preserve">moral </w:t>
      </w:r>
      <w:r w:rsidR="000B2C24" w:rsidRPr="000E4667">
        <w:t xml:space="preserve">manusia terhadap waktu, </w:t>
      </w:r>
      <w:r>
        <w:t xml:space="preserve">(6) </w:t>
      </w:r>
      <w:r w:rsidR="000B2C24" w:rsidRPr="000E4667">
        <w:t xml:space="preserve">Moral manusia dalam mencari kebaikan lahir dan batin. </w:t>
      </w:r>
    </w:p>
    <w:p w:rsidR="00AE6B4A" w:rsidRDefault="00AE6B4A" w:rsidP="000E4667">
      <w:pPr>
        <w:spacing w:line="360" w:lineRule="auto"/>
        <w:jc w:val="both"/>
      </w:pPr>
    </w:p>
    <w:p w:rsidR="00AE6B4A" w:rsidRPr="00AE6B4A" w:rsidRDefault="00AE6B4A" w:rsidP="000E4667">
      <w:pPr>
        <w:spacing w:line="360" w:lineRule="auto"/>
        <w:jc w:val="both"/>
        <w:rPr>
          <w:b/>
        </w:rPr>
      </w:pPr>
      <w:r w:rsidRPr="00AE6B4A">
        <w:rPr>
          <w:b/>
        </w:rPr>
        <w:t>D. Pembahasan</w:t>
      </w:r>
      <w:r>
        <w:rPr>
          <w:b/>
        </w:rPr>
        <w:t xml:space="preserve"> dan Hasil Penelitian</w:t>
      </w:r>
    </w:p>
    <w:p w:rsidR="00AE6B4A" w:rsidRPr="00D34CC9" w:rsidRDefault="00AE6B4A" w:rsidP="00AE6B4A">
      <w:pPr>
        <w:spacing w:line="360" w:lineRule="auto"/>
        <w:rPr>
          <w:b/>
        </w:rPr>
      </w:pPr>
      <w:r>
        <w:rPr>
          <w:b/>
        </w:rPr>
        <w:t>Hasil Penelitian</w:t>
      </w:r>
    </w:p>
    <w:p w:rsidR="00AE6B4A" w:rsidRPr="00357D8B" w:rsidRDefault="00AE6B4A" w:rsidP="00AE6B4A">
      <w:pPr>
        <w:spacing w:line="360" w:lineRule="auto"/>
        <w:ind w:firstLine="720"/>
        <w:jc w:val="both"/>
      </w:pPr>
      <w:r>
        <w:t xml:space="preserve">Dalam bab ini akan dibahas dua </w:t>
      </w:r>
      <w:proofErr w:type="gramStart"/>
      <w:r>
        <w:t>hal  yang</w:t>
      </w:r>
      <w:proofErr w:type="gramEnd"/>
      <w:r>
        <w:t xml:space="preserve"> berkaitan dengan fokus objek salah satu Legenda masyarakat Sunda di Provinsi Jawa Barat”</w:t>
      </w:r>
      <w:r w:rsidRPr="001177A0">
        <w:t xml:space="preserve">, </w:t>
      </w:r>
      <w:r>
        <w:t>diantaranya</w:t>
      </w:r>
      <w:r>
        <w:rPr>
          <w:color w:val="000000" w:themeColor="text1"/>
        </w:rPr>
        <w:t xml:space="preserve">: </w:t>
      </w:r>
      <w:r w:rsidRPr="001177A0">
        <w:t>(1)</w:t>
      </w:r>
      <w:r>
        <w:t xml:space="preserve"> Deskripsi- cerita rakyat (Legenda Ciung Wanara) dan (2)Mencari </w:t>
      </w:r>
      <w:r>
        <w:rPr>
          <w:color w:val="000000" w:themeColor="text1"/>
        </w:rPr>
        <w:t xml:space="preserve">Nilai moralitas (etnopedagogik) menggunakan pisau </w:t>
      </w:r>
      <w:r w:rsidRPr="00AE6B4A">
        <w:rPr>
          <w:i/>
          <w:color w:val="000000" w:themeColor="text1"/>
        </w:rPr>
        <w:t>pendekatan Semantik</w:t>
      </w:r>
      <w:r>
        <w:rPr>
          <w:color w:val="000000" w:themeColor="text1"/>
        </w:rPr>
        <w:t xml:space="preserve"> dalam cerita (Legenda ciung Wanara). </w:t>
      </w:r>
    </w:p>
    <w:p w:rsidR="00AE6B4A" w:rsidRDefault="00AE6B4A" w:rsidP="00AE6B4A">
      <w:pPr>
        <w:spacing w:line="360" w:lineRule="auto"/>
        <w:jc w:val="both"/>
        <w:rPr>
          <w:b/>
        </w:rPr>
      </w:pPr>
      <w:r>
        <w:rPr>
          <w:b/>
        </w:rPr>
        <w:t>(1) Deskripsi Cerita (Legenda) Ciung Wanara</w:t>
      </w:r>
    </w:p>
    <w:p w:rsidR="00AE6B4A" w:rsidRPr="001130C1" w:rsidRDefault="00AE6B4A" w:rsidP="00AE6B4A">
      <w:pPr>
        <w:spacing w:line="360" w:lineRule="auto"/>
        <w:ind w:firstLine="720"/>
        <w:jc w:val="both"/>
        <w:rPr>
          <w:i/>
        </w:rPr>
      </w:pPr>
      <w:proofErr w:type="gramStart"/>
      <w:r w:rsidRPr="001130C1">
        <w:rPr>
          <w:i/>
        </w:rPr>
        <w:t>Kacaturkeun di karajaan Galuh.</w:t>
      </w:r>
      <w:proofErr w:type="gramEnd"/>
      <w:r w:rsidRPr="001130C1">
        <w:rPr>
          <w:i/>
        </w:rPr>
        <w:t xml:space="preserve"> </w:t>
      </w:r>
      <w:proofErr w:type="gramStart"/>
      <w:r w:rsidRPr="001130C1">
        <w:rPr>
          <w:i/>
        </w:rPr>
        <w:t>Anu ngaheuyeuk Dayeuh ngolah nagara waktu hatau haritateh nyaeta Prabu Barama Wijaya Kusuamah.</w:t>
      </w:r>
      <w:proofErr w:type="gramEnd"/>
      <w:r w:rsidRPr="001130C1">
        <w:rPr>
          <w:i/>
        </w:rPr>
        <w:t xml:space="preserve"> </w:t>
      </w:r>
      <w:proofErr w:type="gramStart"/>
      <w:r w:rsidRPr="001130C1">
        <w:rPr>
          <w:i/>
        </w:rPr>
        <w:t>Anjeunna boga permaisuri dua.</w:t>
      </w:r>
      <w:proofErr w:type="gramEnd"/>
      <w:r w:rsidRPr="001130C1">
        <w:rPr>
          <w:i/>
        </w:rPr>
        <w:t xml:space="preserve"> </w:t>
      </w:r>
      <w:proofErr w:type="gramStart"/>
      <w:r w:rsidRPr="001130C1">
        <w:rPr>
          <w:i/>
        </w:rPr>
        <w:t>Nu kahiji Dewi Naganingrum, ari nu kadua Dewi pangrenyep.</w:t>
      </w:r>
      <w:proofErr w:type="gramEnd"/>
      <w:r w:rsidRPr="001130C1">
        <w:rPr>
          <w:i/>
        </w:rPr>
        <w:t xml:space="preserve"> </w:t>
      </w:r>
      <w:proofErr w:type="gramStart"/>
      <w:r w:rsidRPr="001130C1">
        <w:rPr>
          <w:i/>
        </w:rPr>
        <w:t>Harita dua nana keur kakandungan.</w:t>
      </w:r>
      <w:proofErr w:type="gramEnd"/>
    </w:p>
    <w:p w:rsidR="00AE6B4A" w:rsidRPr="001130C1" w:rsidRDefault="00AE6B4A" w:rsidP="00AE6B4A">
      <w:pPr>
        <w:spacing w:line="360" w:lineRule="auto"/>
        <w:ind w:firstLine="720"/>
        <w:jc w:val="both"/>
        <w:rPr>
          <w:i/>
        </w:rPr>
      </w:pPr>
      <w:r w:rsidRPr="001130C1">
        <w:rPr>
          <w:i/>
        </w:rPr>
        <w:t xml:space="preserve">Barang nepi kana waktuna, Dewi Pangrenyep ngalahirkeun. Budakna lalaki kasep jeung mulus, di ngaranan Hariang Banga. Tilu bulan tiharita, Dewi Naganingrum oge ngalahirkeun, diparajian ku Dewi Pangrenyep. </w:t>
      </w:r>
      <w:proofErr w:type="gramStart"/>
      <w:r w:rsidRPr="001130C1">
        <w:rPr>
          <w:i/>
        </w:rPr>
        <w:t>Orokna lalaki deui.</w:t>
      </w:r>
      <w:proofErr w:type="gramEnd"/>
      <w:r w:rsidRPr="001130C1">
        <w:rPr>
          <w:i/>
        </w:rPr>
        <w:t xml:space="preserve"> Tapi ku Dewi Pangrenyep diganti ku anak anjing, nepika </w:t>
      </w:r>
      <w:r>
        <w:rPr>
          <w:i/>
        </w:rPr>
        <w:t>nuduh</w:t>
      </w:r>
      <w:r w:rsidRPr="001130C1">
        <w:rPr>
          <w:i/>
        </w:rPr>
        <w:t xml:space="preserve"> Dewi Naganimgumteh ngalahirkeun anak anjing. Ari orok anu saestuna di asupkeu kana kandaga dibarengan ku endog hayam sahijji, terus dipalidkeun ka walungan citanduy. Mirengeuh kaayaan </w:t>
      </w:r>
      <w:proofErr w:type="gramStart"/>
      <w:r w:rsidRPr="001130C1">
        <w:rPr>
          <w:i/>
        </w:rPr>
        <w:t>kitu,</w:t>
      </w:r>
      <w:proofErr w:type="gramEnd"/>
      <w:r w:rsidRPr="001130C1">
        <w:rPr>
          <w:i/>
        </w:rPr>
        <w:t xml:space="preserve"> sang Prabu kacida ambekna ka Dewi Naganingrum. Terus </w:t>
      </w:r>
      <w:r w:rsidRPr="001130C1">
        <w:rPr>
          <w:i/>
        </w:rPr>
        <w:lastRenderedPageBreak/>
        <w:t xml:space="preserve">nitah ki lengser supaya maehan Dewi Naganingrum, </w:t>
      </w:r>
      <w:proofErr w:type="gramStart"/>
      <w:r w:rsidRPr="001130C1">
        <w:rPr>
          <w:i/>
        </w:rPr>
        <w:t>Raja  “</w:t>
      </w:r>
      <w:proofErr w:type="gramEnd"/>
      <w:r w:rsidRPr="001130C1">
        <w:rPr>
          <w:i/>
        </w:rPr>
        <w:t xml:space="preserve">paehan Dewi Naganingrum lantaran geus ngawiwirang Raja ngalahirkeun anak anjing”. Dewi Naganingrum dibawa ku Lengser, tapi teudipaehan. </w:t>
      </w:r>
      <w:proofErr w:type="gramStart"/>
      <w:r w:rsidRPr="001130C1">
        <w:rPr>
          <w:i/>
        </w:rPr>
        <w:t>Ku Lengser di selongkeun ka leuweung anu jauh ti Dayeuh Galuh.</w:t>
      </w:r>
      <w:proofErr w:type="gramEnd"/>
    </w:p>
    <w:p w:rsidR="00AE6B4A" w:rsidRPr="001130C1" w:rsidRDefault="00AE6B4A" w:rsidP="00AE6B4A">
      <w:pPr>
        <w:spacing w:line="360" w:lineRule="auto"/>
        <w:ind w:firstLine="720"/>
        <w:jc w:val="both"/>
        <w:rPr>
          <w:i/>
        </w:rPr>
      </w:pPr>
      <w:r w:rsidRPr="001130C1">
        <w:rPr>
          <w:i/>
        </w:rPr>
        <w:t>Ari kandaga anu dip</w:t>
      </w:r>
      <w:r>
        <w:rPr>
          <w:i/>
        </w:rPr>
        <w:t>a</w:t>
      </w:r>
      <w:r w:rsidRPr="001130C1">
        <w:rPr>
          <w:i/>
        </w:rPr>
        <w:t xml:space="preserve">lidkeun tea nyangsang </w:t>
      </w:r>
      <w:proofErr w:type="gramStart"/>
      <w:r w:rsidRPr="001130C1">
        <w:rPr>
          <w:i/>
        </w:rPr>
        <w:t>dina</w:t>
      </w:r>
      <w:proofErr w:type="gramEnd"/>
      <w:r w:rsidRPr="001130C1">
        <w:rPr>
          <w:i/>
        </w:rPr>
        <w:t xml:space="preserve"> badodon tataheunan lauk aki jeung nini Balangantatrang. </w:t>
      </w:r>
      <w:proofErr w:type="gramStart"/>
      <w:r w:rsidRPr="001130C1">
        <w:rPr>
          <w:i/>
        </w:rPr>
        <w:t>Barang Aki jeung Nini balangantrang neang tataheunnana kacida bungahna meunang kandagateh.</w:t>
      </w:r>
      <w:proofErr w:type="gramEnd"/>
      <w:r w:rsidRPr="001130C1">
        <w:rPr>
          <w:i/>
        </w:rPr>
        <w:t xml:space="preserve"> Aki “Nini iyeu Aki manggih kandaga” Nini “mana Aki kaula hayang nyaho eusina naon?” leuwih-leuwih sanggeus nyahoo yen dijerona aya orok lalaki anu mulus tur kasep. Gancangan budakteh dirawu di pangku, dibawa kalemburna nyaeta lembur Geger Sunten, sarta diaku anak.</w:t>
      </w:r>
    </w:p>
    <w:p w:rsidR="00AE6B4A" w:rsidRPr="001130C1" w:rsidRDefault="00AE6B4A" w:rsidP="00AE6B4A">
      <w:pPr>
        <w:spacing w:line="360" w:lineRule="auto"/>
        <w:ind w:firstLine="720"/>
        <w:jc w:val="both"/>
        <w:rPr>
          <w:i/>
        </w:rPr>
      </w:pPr>
      <w:proofErr w:type="gramStart"/>
      <w:r w:rsidRPr="001130C1">
        <w:rPr>
          <w:i/>
        </w:rPr>
        <w:t>Kecapkeun budakteh geus gede.</w:t>
      </w:r>
      <w:proofErr w:type="gramEnd"/>
      <w:r w:rsidRPr="001130C1">
        <w:rPr>
          <w:i/>
        </w:rPr>
        <w:t xml:space="preserve"> Tapi masih keneh can dingaranan. Hiji </w:t>
      </w:r>
      <w:proofErr w:type="gramStart"/>
      <w:r w:rsidRPr="001130C1">
        <w:rPr>
          <w:i/>
        </w:rPr>
        <w:t>poe</w:t>
      </w:r>
      <w:proofErr w:type="gramEnd"/>
      <w:r w:rsidRPr="001130C1">
        <w:rPr>
          <w:i/>
        </w:rPr>
        <w:t xml:space="preserve"> budakteh milu kaleuweung jeung Aki balangantrang. Nenjo manuk anu alus rupana, nanyakeun ka Aki balangantrang ngaranna eta manuk. Ciung Wanara “Aki eta manuk naon?” di jawab ku Aki “etateh ngarannamanuk ciung”. Tuluy nenjo monyet, nanyakeun deui ngaranna “Aki ari eta naon?” di jawab deui ku si Aki, “etateh ngaranna Wanara”. Budakteh resepeun kana eta ngaran, tuluy bae menta supaya manehna dingarannan Ciung Wanara. </w:t>
      </w:r>
      <w:proofErr w:type="gramStart"/>
      <w:r w:rsidRPr="001130C1">
        <w:rPr>
          <w:i/>
        </w:rPr>
        <w:t>Aki jeun Nini balangantrang satuju.</w:t>
      </w:r>
      <w:proofErr w:type="gramEnd"/>
    </w:p>
    <w:p w:rsidR="00AE6B4A" w:rsidRPr="001130C1" w:rsidRDefault="00AE6B4A" w:rsidP="00AE6B4A">
      <w:pPr>
        <w:spacing w:line="360" w:lineRule="auto"/>
        <w:ind w:firstLine="720"/>
        <w:jc w:val="both"/>
        <w:rPr>
          <w:i/>
        </w:rPr>
      </w:pPr>
      <w:proofErr w:type="gramStart"/>
      <w:r w:rsidRPr="001130C1">
        <w:rPr>
          <w:i/>
        </w:rPr>
        <w:t>Ayeuna Ciung Wanara geus jadi pamuda anu kasep sarta gagah pilih tanding.</w:t>
      </w:r>
      <w:proofErr w:type="gramEnd"/>
      <w:r w:rsidRPr="001130C1">
        <w:rPr>
          <w:i/>
        </w:rPr>
        <w:t xml:space="preserve"> Ari endogna tea, disileungleuman ku Nagawiru, ti gunung </w:t>
      </w:r>
      <w:proofErr w:type="gramStart"/>
      <w:r w:rsidRPr="001130C1">
        <w:rPr>
          <w:i/>
        </w:rPr>
        <w:t>padang</w:t>
      </w:r>
      <w:proofErr w:type="gramEnd"/>
      <w:r w:rsidRPr="001130C1">
        <w:rPr>
          <w:i/>
        </w:rPr>
        <w:t xml:space="preserve">, nepi kamegarna. </w:t>
      </w:r>
      <w:proofErr w:type="gramStart"/>
      <w:r w:rsidRPr="001130C1">
        <w:rPr>
          <w:i/>
        </w:rPr>
        <w:t>Ayeuna geus jadi hayam jago anua alus tur pikalucueun.</w:t>
      </w:r>
      <w:proofErr w:type="gramEnd"/>
      <w:r w:rsidRPr="001130C1">
        <w:rPr>
          <w:i/>
        </w:rPr>
        <w:t xml:space="preserve"> </w:t>
      </w:r>
    </w:p>
    <w:p w:rsidR="00AE6B4A" w:rsidRPr="001130C1" w:rsidRDefault="00AE6B4A" w:rsidP="00AE6B4A">
      <w:pPr>
        <w:spacing w:line="360" w:lineRule="auto"/>
        <w:ind w:firstLine="720"/>
        <w:jc w:val="both"/>
        <w:rPr>
          <w:i/>
        </w:rPr>
      </w:pPr>
      <w:r w:rsidRPr="001130C1">
        <w:rPr>
          <w:i/>
        </w:rPr>
        <w:t xml:space="preserve">Dina hiji </w:t>
      </w:r>
      <w:proofErr w:type="gramStart"/>
      <w:r w:rsidRPr="001130C1">
        <w:rPr>
          <w:i/>
        </w:rPr>
        <w:t>poe</w:t>
      </w:r>
      <w:proofErr w:type="gramEnd"/>
      <w:r w:rsidRPr="001130C1">
        <w:rPr>
          <w:i/>
        </w:rPr>
        <w:t xml:space="preserve">, ciung Wanara pamitan ka Aki jeung Nini balangantrang, sabab rek nepungan Raja di Galuh. Ciung Wanara “Aki, Nini abdi permios bade nepungan Raja di Galuh”. </w:t>
      </w:r>
      <w:proofErr w:type="gramStart"/>
      <w:r w:rsidRPr="001130C1">
        <w:rPr>
          <w:i/>
        </w:rPr>
        <w:t>Aki, Nini “bral kasep di do’akeun ku Nini jeung Aki”.</w:t>
      </w:r>
      <w:proofErr w:type="gramEnd"/>
      <w:r w:rsidRPr="001130C1">
        <w:rPr>
          <w:i/>
        </w:rPr>
        <w:t xml:space="preserve"> Inditna </w:t>
      </w:r>
      <w:proofErr w:type="gramStart"/>
      <w:r w:rsidRPr="001130C1">
        <w:rPr>
          <w:i/>
        </w:rPr>
        <w:t>bari</w:t>
      </w:r>
      <w:proofErr w:type="gramEnd"/>
      <w:r w:rsidRPr="001130C1">
        <w:rPr>
          <w:i/>
        </w:rPr>
        <w:t xml:space="preserve"> ngelek hayam jago tea. </w:t>
      </w:r>
      <w:proofErr w:type="gramStart"/>
      <w:r w:rsidRPr="001130C1">
        <w:rPr>
          <w:i/>
        </w:rPr>
        <w:t>Barang nepi ka alin-alun amprok jeung Patih Purawesi katut Patih Puragading.</w:t>
      </w:r>
      <w:proofErr w:type="gramEnd"/>
      <w:r w:rsidRPr="001130C1">
        <w:rPr>
          <w:i/>
        </w:rPr>
        <w:t xml:space="preserve"> Nenjo Ciung Wanara mawa hayam jago, eta dua patih ngjak ngadu hayam. Ku ciung wana</w:t>
      </w:r>
      <w:r>
        <w:rPr>
          <w:i/>
        </w:rPr>
        <w:t>ra dilayanan, pruk bae hayam teh</w:t>
      </w:r>
      <w:r w:rsidRPr="001130C1">
        <w:rPr>
          <w:i/>
        </w:rPr>
        <w:t xml:space="preserve"> diadukeun. Hayam patih eleh n</w:t>
      </w:r>
      <w:r>
        <w:rPr>
          <w:i/>
        </w:rPr>
        <w:t>epi kapaehna patih nu dua eta n</w:t>
      </w:r>
      <w:r w:rsidRPr="001130C1">
        <w:rPr>
          <w:i/>
        </w:rPr>
        <w:t>g</w:t>
      </w:r>
      <w:r>
        <w:rPr>
          <w:i/>
        </w:rPr>
        <w:t>a</w:t>
      </w:r>
      <w:r w:rsidRPr="001130C1">
        <w:rPr>
          <w:i/>
        </w:rPr>
        <w:t xml:space="preserve">mbek, barang rek ngarontok, Ciung Wanara ngaleungit. </w:t>
      </w:r>
      <w:proofErr w:type="gramStart"/>
      <w:r w:rsidRPr="001130C1">
        <w:rPr>
          <w:i/>
        </w:rPr>
        <w:t>Dua p</w:t>
      </w:r>
      <w:r>
        <w:rPr>
          <w:i/>
        </w:rPr>
        <w:t>a</w:t>
      </w:r>
      <w:r w:rsidRPr="001130C1">
        <w:rPr>
          <w:i/>
        </w:rPr>
        <w:t>patih buru-buru laporan ka Raja.</w:t>
      </w:r>
      <w:proofErr w:type="gramEnd"/>
    </w:p>
    <w:p w:rsidR="00AE6B4A" w:rsidRPr="001130C1" w:rsidRDefault="00AE6B4A" w:rsidP="00AE6B4A">
      <w:pPr>
        <w:spacing w:line="360" w:lineRule="auto"/>
        <w:ind w:firstLine="720"/>
        <w:jc w:val="both"/>
        <w:rPr>
          <w:i/>
        </w:rPr>
      </w:pPr>
      <w:proofErr w:type="gramStart"/>
      <w:r w:rsidRPr="001130C1">
        <w:rPr>
          <w:i/>
        </w:rPr>
        <w:t>Ari Ciung wanara papanggih jeung Lengser.</w:t>
      </w:r>
      <w:proofErr w:type="gramEnd"/>
      <w:r w:rsidRPr="001130C1">
        <w:rPr>
          <w:i/>
        </w:rPr>
        <w:t xml:space="preserve"> </w:t>
      </w:r>
      <w:proofErr w:type="gramStart"/>
      <w:r w:rsidRPr="001130C1">
        <w:rPr>
          <w:i/>
        </w:rPr>
        <w:t>Terus milu ka karaton.</w:t>
      </w:r>
      <w:proofErr w:type="gramEnd"/>
      <w:r w:rsidRPr="001130C1">
        <w:rPr>
          <w:i/>
        </w:rPr>
        <w:t xml:space="preserve"> Nepi ka Karaaton, Ciung Wanaara ngajak ngadu hayam ka Raja. </w:t>
      </w:r>
      <w:proofErr w:type="gramStart"/>
      <w:r w:rsidRPr="001130C1">
        <w:rPr>
          <w:i/>
        </w:rPr>
        <w:t>Raja “naon sam</w:t>
      </w:r>
      <w:r>
        <w:rPr>
          <w:i/>
        </w:rPr>
        <w:t>pean ngajak ngadu hayam ka kaul</w:t>
      </w:r>
      <w:r w:rsidRPr="001130C1">
        <w:rPr>
          <w:i/>
        </w:rPr>
        <w:t>a, pek ku kaula dilayanan’.</w:t>
      </w:r>
      <w:proofErr w:type="gramEnd"/>
      <w:r w:rsidRPr="001130C1">
        <w:rPr>
          <w:i/>
        </w:rPr>
        <w:t xml:space="preserve"> Ciuung Wanara “enya, tapi aya </w:t>
      </w:r>
      <w:proofErr w:type="gramStart"/>
      <w:r w:rsidRPr="001130C1">
        <w:rPr>
          <w:i/>
        </w:rPr>
        <w:t>sarat ?</w:t>
      </w:r>
      <w:proofErr w:type="gramEnd"/>
      <w:r w:rsidRPr="001130C1">
        <w:rPr>
          <w:i/>
        </w:rPr>
        <w:t xml:space="preserve"> </w:t>
      </w:r>
      <w:proofErr w:type="gramStart"/>
      <w:r w:rsidRPr="001130C1">
        <w:rPr>
          <w:i/>
        </w:rPr>
        <w:t>duanana</w:t>
      </w:r>
      <w:proofErr w:type="gramEnd"/>
      <w:r w:rsidRPr="001130C1">
        <w:rPr>
          <w:i/>
        </w:rPr>
        <w:t xml:space="preserve"> make tandon. Lamun hayam Ciung Wanara eleh, tandon nyawa Ciung wanara. Sabalikna lamun hayam Raja </w:t>
      </w:r>
      <w:r w:rsidRPr="001130C1">
        <w:rPr>
          <w:i/>
        </w:rPr>
        <w:lastRenderedPageBreak/>
        <w:t>nu eleh, tandonna nagara sabeulah, sarta Ciung Wanara baris di jenengkeun Raja tur diaku anak.</w:t>
      </w:r>
    </w:p>
    <w:p w:rsidR="00AE6B4A" w:rsidRPr="001130C1" w:rsidRDefault="00AE6B4A" w:rsidP="00AE6B4A">
      <w:pPr>
        <w:spacing w:line="360" w:lineRule="auto"/>
        <w:ind w:firstLine="720"/>
        <w:jc w:val="both"/>
        <w:rPr>
          <w:i/>
        </w:rPr>
      </w:pPr>
      <w:proofErr w:type="gramStart"/>
      <w:r w:rsidRPr="001130C1">
        <w:rPr>
          <w:i/>
        </w:rPr>
        <w:t>Gapruk wae atuh hayamteh diadukeun.</w:t>
      </w:r>
      <w:proofErr w:type="gramEnd"/>
      <w:r w:rsidRPr="001130C1">
        <w:rPr>
          <w:i/>
        </w:rPr>
        <w:t xml:space="preserve"> </w:t>
      </w:r>
      <w:proofErr w:type="gramStart"/>
      <w:r w:rsidRPr="001130C1">
        <w:rPr>
          <w:i/>
        </w:rPr>
        <w:t>Lila-lila hayam Ciung Wanara teh kadeseh, terus kapaehan.</w:t>
      </w:r>
      <w:proofErr w:type="gramEnd"/>
      <w:r w:rsidRPr="001130C1">
        <w:rPr>
          <w:i/>
        </w:rPr>
        <w:t xml:space="preserve"> Ku Ciung Wanara dibawa ka sisi Cibarani, dimandian nepi kaelingna. Gapruk diadukeun deui, keur kitu datang Nagawiru ti gunung </w:t>
      </w:r>
      <w:proofErr w:type="gramStart"/>
      <w:r w:rsidRPr="001130C1">
        <w:rPr>
          <w:i/>
        </w:rPr>
        <w:t>padang</w:t>
      </w:r>
      <w:proofErr w:type="gramEnd"/>
      <w:r w:rsidRPr="001130C1">
        <w:rPr>
          <w:i/>
        </w:rPr>
        <w:t xml:space="preserve">, nyurup kana hayam Ciung Wanara. Sanggeus kasurupan Nagawiru, hayam Ciung Wanara unggul. </w:t>
      </w:r>
      <w:proofErr w:type="gramStart"/>
      <w:r w:rsidRPr="001130C1">
        <w:rPr>
          <w:i/>
        </w:rPr>
        <w:t>H</w:t>
      </w:r>
      <w:r>
        <w:rPr>
          <w:i/>
        </w:rPr>
        <w:t>a</w:t>
      </w:r>
      <w:r w:rsidRPr="001130C1">
        <w:rPr>
          <w:i/>
        </w:rPr>
        <w:t>yam raj</w:t>
      </w:r>
      <w:r>
        <w:rPr>
          <w:i/>
        </w:rPr>
        <w:t>a</w:t>
      </w:r>
      <w:r w:rsidRPr="001130C1">
        <w:rPr>
          <w:i/>
        </w:rPr>
        <w:t xml:space="preserve"> eleh neppi kapaehna.</w:t>
      </w:r>
      <w:proofErr w:type="gramEnd"/>
    </w:p>
    <w:p w:rsidR="00AE6B4A" w:rsidRPr="001130C1" w:rsidRDefault="00AE6B4A" w:rsidP="00AE6B4A">
      <w:pPr>
        <w:spacing w:line="360" w:lineRule="auto"/>
        <w:ind w:firstLine="720"/>
        <w:jc w:val="both"/>
        <w:rPr>
          <w:i/>
        </w:rPr>
      </w:pPr>
      <w:r w:rsidRPr="001130C1">
        <w:rPr>
          <w:i/>
        </w:rPr>
        <w:t xml:space="preserve">Luyu jeung janjina Ciung Wanara dibere nagara </w:t>
      </w:r>
      <w:proofErr w:type="gramStart"/>
      <w:r w:rsidRPr="001130C1">
        <w:rPr>
          <w:i/>
        </w:rPr>
        <w:t>sabeulah ,</w:t>
      </w:r>
      <w:proofErr w:type="gramEnd"/>
      <w:r w:rsidRPr="001130C1">
        <w:rPr>
          <w:i/>
        </w:rPr>
        <w:t xml:space="preserve"> beulah kulon. </w:t>
      </w:r>
      <w:proofErr w:type="gramStart"/>
      <w:r w:rsidRPr="001130C1">
        <w:rPr>
          <w:i/>
        </w:rPr>
        <w:t>Di jenengkeun Raja sarta diaku anak ku Prabu Barma Wijaya Kusumah.</w:t>
      </w:r>
      <w:proofErr w:type="gramEnd"/>
      <w:r w:rsidRPr="001130C1">
        <w:rPr>
          <w:i/>
        </w:rPr>
        <w:t xml:space="preserve"> Ari nagara anu sabeulah deui, </w:t>
      </w:r>
      <w:proofErr w:type="gramStart"/>
      <w:r w:rsidRPr="001130C1">
        <w:rPr>
          <w:i/>
        </w:rPr>
        <w:t>beulah</w:t>
      </w:r>
      <w:proofErr w:type="gramEnd"/>
      <w:r w:rsidRPr="001130C1">
        <w:rPr>
          <w:i/>
        </w:rPr>
        <w:t xml:space="preserve"> wetan di bikeun ka Hariang Banga.</w:t>
      </w:r>
    </w:p>
    <w:p w:rsidR="00AE6B4A" w:rsidRPr="001130C1" w:rsidRDefault="00AE6B4A" w:rsidP="00AE6B4A">
      <w:pPr>
        <w:spacing w:line="360" w:lineRule="auto"/>
        <w:ind w:firstLine="720"/>
        <w:jc w:val="both"/>
        <w:rPr>
          <w:i/>
        </w:rPr>
      </w:pPr>
      <w:r w:rsidRPr="001130C1">
        <w:rPr>
          <w:i/>
        </w:rPr>
        <w:t>Ku kabinekasan ki Lengser, Ciung Wanara biisa patepung deui jeung indungna nyeta Dewi Naganingrum.</w:t>
      </w:r>
    </w:p>
    <w:p w:rsidR="00AE6B4A" w:rsidRPr="001130C1" w:rsidRDefault="00AE6B4A" w:rsidP="00AE6B4A">
      <w:pPr>
        <w:spacing w:line="360" w:lineRule="auto"/>
        <w:ind w:firstLine="720"/>
        <w:jc w:val="both"/>
        <w:rPr>
          <w:i/>
        </w:rPr>
      </w:pPr>
      <w:proofErr w:type="gramStart"/>
      <w:r w:rsidRPr="001130C1">
        <w:rPr>
          <w:i/>
        </w:rPr>
        <w:t>Lila-lila reka perdaya Dewi Pangrenyep teh kanyahoan ku Ciung Wanara.</w:t>
      </w:r>
      <w:proofErr w:type="gramEnd"/>
      <w:r w:rsidRPr="001130C1">
        <w:rPr>
          <w:i/>
        </w:rPr>
        <w:t xml:space="preserve"> Saterusna atuh Dewi Pangrenyepteh di t</w:t>
      </w:r>
      <w:r>
        <w:rPr>
          <w:i/>
        </w:rPr>
        <w:t>ewak</w:t>
      </w:r>
      <w:r w:rsidRPr="001130C1">
        <w:rPr>
          <w:i/>
        </w:rPr>
        <w:t xml:space="preserve"> sarta dipenjarakeun </w:t>
      </w:r>
      <w:proofErr w:type="gramStart"/>
      <w:r w:rsidRPr="001130C1">
        <w:rPr>
          <w:i/>
        </w:rPr>
        <w:t>dina</w:t>
      </w:r>
      <w:proofErr w:type="gramEnd"/>
      <w:r w:rsidRPr="001130C1">
        <w:rPr>
          <w:i/>
        </w:rPr>
        <w:t xml:space="preserve"> panjara beusi. </w:t>
      </w:r>
    </w:p>
    <w:p w:rsidR="00AE6B4A" w:rsidRDefault="00AE6B4A" w:rsidP="00AE6B4A">
      <w:pPr>
        <w:spacing w:line="360" w:lineRule="auto"/>
        <w:ind w:firstLine="720"/>
        <w:jc w:val="both"/>
        <w:rPr>
          <w:i/>
        </w:rPr>
      </w:pPr>
      <w:proofErr w:type="gramStart"/>
      <w:r w:rsidRPr="001130C1">
        <w:rPr>
          <w:i/>
        </w:rPr>
        <w:t>Hariang Banga kacida ambekna basa nyahoeun yen indungna geus dipanjara ku Ciung Wan</w:t>
      </w:r>
      <w:r>
        <w:rPr>
          <w:i/>
        </w:rPr>
        <w:t>ara.</w:t>
      </w:r>
      <w:proofErr w:type="gramEnd"/>
      <w:r>
        <w:rPr>
          <w:i/>
        </w:rPr>
        <w:t xml:space="preserve"> </w:t>
      </w:r>
      <w:proofErr w:type="gramStart"/>
      <w:r>
        <w:rPr>
          <w:i/>
        </w:rPr>
        <w:t xml:space="preserve">Der atuh tarung, tapi taya </w:t>
      </w:r>
      <w:r w:rsidRPr="001130C1">
        <w:rPr>
          <w:i/>
        </w:rPr>
        <w:t>nu eleh sabab sarua saktina.</w:t>
      </w:r>
      <w:proofErr w:type="gramEnd"/>
      <w:r w:rsidRPr="001130C1">
        <w:rPr>
          <w:i/>
        </w:rPr>
        <w:t xml:space="preserve"> </w:t>
      </w:r>
      <w:proofErr w:type="gramStart"/>
      <w:r w:rsidRPr="001130C1">
        <w:rPr>
          <w:i/>
        </w:rPr>
        <w:t>Lila-lilamah Hariang Bangateh kadeseh ku Ciung Wanara.</w:t>
      </w:r>
      <w:proofErr w:type="gramEnd"/>
      <w:r w:rsidRPr="001130C1">
        <w:rPr>
          <w:i/>
        </w:rPr>
        <w:t xml:space="preserve"> </w:t>
      </w:r>
      <w:proofErr w:type="gramStart"/>
      <w:r w:rsidRPr="001130C1">
        <w:rPr>
          <w:i/>
        </w:rPr>
        <w:t>Hariang Banga dibalangkeun ka tukangeun cipamali.</w:t>
      </w:r>
      <w:proofErr w:type="gramEnd"/>
      <w:r w:rsidRPr="001130C1">
        <w:rPr>
          <w:i/>
        </w:rPr>
        <w:t xml:space="preserve"> </w:t>
      </w:r>
      <w:proofErr w:type="gramStart"/>
      <w:r w:rsidRPr="001130C1">
        <w:rPr>
          <w:i/>
        </w:rPr>
        <w:t>Tah, harita kaayaan galuh jadi dua bagianteh.</w:t>
      </w:r>
      <w:proofErr w:type="gramEnd"/>
      <w:r w:rsidRPr="001130C1">
        <w:rPr>
          <w:i/>
        </w:rPr>
        <w:t xml:space="preserve"> </w:t>
      </w:r>
      <w:proofErr w:type="gramStart"/>
      <w:r w:rsidRPr="001130C1">
        <w:rPr>
          <w:i/>
        </w:rPr>
        <w:t>Kuloneun Cipamali di cangking ku Ciung Wanara.</w:t>
      </w:r>
      <w:proofErr w:type="gramEnd"/>
      <w:r w:rsidRPr="001130C1">
        <w:rPr>
          <w:i/>
        </w:rPr>
        <w:t xml:space="preserve"> </w:t>
      </w:r>
      <w:proofErr w:type="gramStart"/>
      <w:r w:rsidRPr="001130C1">
        <w:rPr>
          <w:i/>
        </w:rPr>
        <w:t>Ari wetaneunna di cangking ku Hariang Banga.</w:t>
      </w:r>
      <w:proofErr w:type="gramEnd"/>
      <w:r w:rsidRPr="001130C1">
        <w:rPr>
          <w:i/>
        </w:rPr>
        <w:t xml:space="preserve"> </w:t>
      </w:r>
    </w:p>
    <w:p w:rsidR="00AE6B4A" w:rsidRDefault="00AE6B4A" w:rsidP="00AE6B4A">
      <w:pPr>
        <w:spacing w:line="360" w:lineRule="auto"/>
        <w:ind w:firstLine="720"/>
        <w:jc w:val="both"/>
        <w:rPr>
          <w:i/>
        </w:rPr>
      </w:pPr>
    </w:p>
    <w:p w:rsidR="00AE6B4A" w:rsidRPr="004D43D5" w:rsidRDefault="00AE6B4A" w:rsidP="00AE6B4A">
      <w:pPr>
        <w:spacing w:line="360" w:lineRule="auto"/>
        <w:ind w:firstLine="720"/>
        <w:jc w:val="both"/>
        <w:rPr>
          <w:i/>
        </w:rPr>
      </w:pPr>
    </w:p>
    <w:p w:rsidR="00AE6B4A" w:rsidRPr="00CF7692" w:rsidRDefault="00AE6B4A" w:rsidP="00AE6B4A">
      <w:pPr>
        <w:spacing w:line="360" w:lineRule="auto"/>
        <w:ind w:left="360" w:hanging="360"/>
        <w:rPr>
          <w:b/>
        </w:rPr>
      </w:pPr>
      <w:r>
        <w:rPr>
          <w:b/>
        </w:rPr>
        <w:t>(2) Analisis Nilai</w:t>
      </w:r>
      <w:r w:rsidRPr="00CF7692">
        <w:rPr>
          <w:b/>
        </w:rPr>
        <w:t xml:space="preserve"> Moralitas </w:t>
      </w:r>
      <w:r>
        <w:rPr>
          <w:b/>
        </w:rPr>
        <w:t>Dalam Naskah Cerita Ciung Wanara (Pendekatan Pisau Semantik)</w:t>
      </w:r>
    </w:p>
    <w:p w:rsidR="00AE6B4A" w:rsidRPr="00A87D47" w:rsidRDefault="00AE6B4A" w:rsidP="00AE6B4A">
      <w:pPr>
        <w:spacing w:line="360" w:lineRule="auto"/>
        <w:ind w:left="720"/>
        <w:jc w:val="center"/>
        <w:rPr>
          <w:b/>
        </w:rPr>
      </w:pPr>
      <w:r>
        <w:rPr>
          <w:b/>
        </w:rPr>
        <w:t>Tabel 4.1</w:t>
      </w:r>
    </w:p>
    <w:p w:rsidR="00AE6B4A" w:rsidRPr="00AE6B4A" w:rsidRDefault="00AE6B4A" w:rsidP="00AE6B4A">
      <w:pPr>
        <w:spacing w:line="360" w:lineRule="auto"/>
        <w:ind w:left="720"/>
        <w:jc w:val="center"/>
        <w:rPr>
          <w:b/>
          <w:sz w:val="20"/>
          <w:szCs w:val="20"/>
        </w:rPr>
      </w:pPr>
      <w:r w:rsidRPr="00AE6B4A">
        <w:rPr>
          <w:b/>
          <w:sz w:val="20"/>
          <w:szCs w:val="20"/>
        </w:rPr>
        <w:t xml:space="preserve">Analisis Nilai Moralitas dalam (amanat cerita) </w:t>
      </w:r>
      <w:r w:rsidRPr="00AE6B4A">
        <w:rPr>
          <w:b/>
          <w:i/>
          <w:sz w:val="20"/>
          <w:szCs w:val="20"/>
        </w:rPr>
        <w:t>Ciung Wanara</w:t>
      </w:r>
    </w:p>
    <w:tbl>
      <w:tblPr>
        <w:tblStyle w:val="TableGrid"/>
        <w:tblW w:w="10349" w:type="dxa"/>
        <w:tblInd w:w="108" w:type="dxa"/>
        <w:tblLayout w:type="fixed"/>
        <w:tblLook w:val="04A0"/>
      </w:tblPr>
      <w:tblGrid>
        <w:gridCol w:w="709"/>
        <w:gridCol w:w="2801"/>
        <w:gridCol w:w="850"/>
        <w:gridCol w:w="851"/>
        <w:gridCol w:w="850"/>
        <w:gridCol w:w="851"/>
        <w:gridCol w:w="850"/>
        <w:gridCol w:w="2587"/>
      </w:tblGrid>
      <w:tr w:rsidR="00AE6B4A" w:rsidRPr="00AE6B4A" w:rsidTr="00AE6B4A">
        <w:trPr>
          <w:trHeight w:val="154"/>
        </w:trPr>
        <w:tc>
          <w:tcPr>
            <w:tcW w:w="709" w:type="dxa"/>
            <w:vMerge w:val="restart"/>
          </w:tcPr>
          <w:p w:rsidR="00AE6B4A" w:rsidRPr="00AE6B4A" w:rsidRDefault="00AE6B4A" w:rsidP="006D56AF">
            <w:pPr>
              <w:tabs>
                <w:tab w:val="left" w:pos="0"/>
              </w:tabs>
              <w:jc w:val="center"/>
              <w:rPr>
                <w:b/>
                <w:sz w:val="20"/>
                <w:szCs w:val="20"/>
              </w:rPr>
            </w:pPr>
            <w:r w:rsidRPr="00AE6B4A">
              <w:rPr>
                <w:b/>
                <w:sz w:val="20"/>
                <w:szCs w:val="20"/>
              </w:rPr>
              <w:t>No</w:t>
            </w:r>
          </w:p>
          <w:p w:rsidR="00AE6B4A" w:rsidRPr="00AE6B4A" w:rsidRDefault="00AE6B4A" w:rsidP="006D56AF">
            <w:pPr>
              <w:tabs>
                <w:tab w:val="left" w:pos="0"/>
              </w:tabs>
              <w:rPr>
                <w:b/>
                <w:sz w:val="20"/>
                <w:szCs w:val="20"/>
              </w:rPr>
            </w:pPr>
          </w:p>
          <w:p w:rsidR="00AE6B4A" w:rsidRPr="00AE6B4A" w:rsidRDefault="00AE6B4A" w:rsidP="006D56AF">
            <w:pPr>
              <w:tabs>
                <w:tab w:val="left" w:pos="0"/>
              </w:tabs>
              <w:jc w:val="center"/>
              <w:rPr>
                <w:b/>
                <w:sz w:val="20"/>
                <w:szCs w:val="20"/>
              </w:rPr>
            </w:pPr>
            <w:r w:rsidRPr="00AE6B4A">
              <w:rPr>
                <w:b/>
                <w:sz w:val="20"/>
                <w:szCs w:val="20"/>
              </w:rPr>
              <w:t>(1)</w:t>
            </w:r>
          </w:p>
        </w:tc>
        <w:tc>
          <w:tcPr>
            <w:tcW w:w="2801" w:type="dxa"/>
            <w:vMerge w:val="restart"/>
          </w:tcPr>
          <w:p w:rsidR="00AE6B4A" w:rsidRPr="00AE6B4A" w:rsidRDefault="00AE6B4A" w:rsidP="006D56AF">
            <w:pPr>
              <w:tabs>
                <w:tab w:val="left" w:pos="0"/>
              </w:tabs>
              <w:spacing w:line="360" w:lineRule="auto"/>
              <w:jc w:val="center"/>
              <w:rPr>
                <w:b/>
                <w:sz w:val="20"/>
                <w:szCs w:val="20"/>
              </w:rPr>
            </w:pPr>
            <w:r w:rsidRPr="00AE6B4A">
              <w:rPr>
                <w:b/>
                <w:sz w:val="20"/>
                <w:szCs w:val="20"/>
              </w:rPr>
              <w:t>Percakapan dalam Naskah Ciung Wanara</w:t>
            </w:r>
          </w:p>
          <w:p w:rsidR="00AE6B4A" w:rsidRPr="00AE6B4A" w:rsidRDefault="00AE6B4A" w:rsidP="006D56AF">
            <w:pPr>
              <w:tabs>
                <w:tab w:val="left" w:pos="0"/>
              </w:tabs>
              <w:spacing w:before="240" w:line="360" w:lineRule="auto"/>
              <w:jc w:val="center"/>
              <w:rPr>
                <w:b/>
                <w:sz w:val="20"/>
                <w:szCs w:val="20"/>
              </w:rPr>
            </w:pPr>
            <w:r w:rsidRPr="00AE6B4A">
              <w:rPr>
                <w:b/>
                <w:sz w:val="20"/>
                <w:szCs w:val="20"/>
              </w:rPr>
              <w:t>(2)</w:t>
            </w:r>
          </w:p>
        </w:tc>
        <w:tc>
          <w:tcPr>
            <w:tcW w:w="4252" w:type="dxa"/>
            <w:gridSpan w:val="5"/>
          </w:tcPr>
          <w:p w:rsidR="00AE6B4A" w:rsidRPr="00AE6B4A" w:rsidRDefault="00AE6B4A" w:rsidP="006D56AF">
            <w:pPr>
              <w:tabs>
                <w:tab w:val="left" w:pos="0"/>
              </w:tabs>
              <w:jc w:val="center"/>
              <w:rPr>
                <w:b/>
                <w:sz w:val="20"/>
                <w:szCs w:val="20"/>
              </w:rPr>
            </w:pPr>
            <w:r w:rsidRPr="00AE6B4A">
              <w:rPr>
                <w:b/>
                <w:sz w:val="20"/>
                <w:szCs w:val="20"/>
              </w:rPr>
              <w:t>Nilai Moralitas Masayarakat  Sunda</w:t>
            </w:r>
          </w:p>
        </w:tc>
        <w:tc>
          <w:tcPr>
            <w:tcW w:w="2587" w:type="dxa"/>
          </w:tcPr>
          <w:p w:rsidR="00AE6B4A" w:rsidRPr="00AE6B4A" w:rsidRDefault="00AE6B4A" w:rsidP="006D56AF">
            <w:pPr>
              <w:tabs>
                <w:tab w:val="left" w:pos="0"/>
              </w:tabs>
              <w:jc w:val="center"/>
              <w:rPr>
                <w:b/>
                <w:sz w:val="20"/>
                <w:szCs w:val="20"/>
              </w:rPr>
            </w:pPr>
            <w:r w:rsidRPr="00AE6B4A">
              <w:rPr>
                <w:b/>
                <w:sz w:val="20"/>
                <w:szCs w:val="20"/>
              </w:rPr>
              <w:t>Pendekatan Semantik</w:t>
            </w:r>
          </w:p>
          <w:p w:rsidR="00AE6B4A" w:rsidRPr="00AE6B4A" w:rsidRDefault="00AE6B4A" w:rsidP="006D56AF">
            <w:pPr>
              <w:tabs>
                <w:tab w:val="left" w:pos="0"/>
              </w:tabs>
              <w:jc w:val="center"/>
              <w:rPr>
                <w:b/>
                <w:sz w:val="20"/>
                <w:szCs w:val="20"/>
              </w:rPr>
            </w:pPr>
            <w:r w:rsidRPr="00AE6B4A">
              <w:rPr>
                <w:rFonts w:eastAsia="+mn-ea"/>
                <w:b/>
                <w:sz w:val="20"/>
                <w:szCs w:val="20"/>
              </w:rPr>
              <w:t>Alan (2001) dalam Saifullah (2018: 4)</w:t>
            </w:r>
          </w:p>
        </w:tc>
      </w:tr>
      <w:tr w:rsidR="00AE6B4A" w:rsidRPr="00AE6B4A" w:rsidTr="00AE6B4A">
        <w:trPr>
          <w:trHeight w:val="578"/>
        </w:trPr>
        <w:tc>
          <w:tcPr>
            <w:tcW w:w="709" w:type="dxa"/>
            <w:vMerge/>
          </w:tcPr>
          <w:p w:rsidR="00AE6B4A" w:rsidRPr="00AE6B4A" w:rsidRDefault="00AE6B4A" w:rsidP="006D56AF">
            <w:pPr>
              <w:tabs>
                <w:tab w:val="left" w:pos="0"/>
              </w:tabs>
              <w:jc w:val="center"/>
              <w:rPr>
                <w:b/>
                <w:sz w:val="20"/>
                <w:szCs w:val="20"/>
              </w:rPr>
            </w:pPr>
          </w:p>
        </w:tc>
        <w:tc>
          <w:tcPr>
            <w:tcW w:w="2801" w:type="dxa"/>
            <w:vMerge/>
          </w:tcPr>
          <w:p w:rsidR="00AE6B4A" w:rsidRPr="00AE6B4A" w:rsidRDefault="00AE6B4A" w:rsidP="006D56AF">
            <w:pPr>
              <w:tabs>
                <w:tab w:val="left" w:pos="0"/>
              </w:tabs>
              <w:jc w:val="center"/>
              <w:rPr>
                <w:b/>
                <w:sz w:val="20"/>
                <w:szCs w:val="20"/>
              </w:rPr>
            </w:pPr>
          </w:p>
        </w:tc>
        <w:tc>
          <w:tcPr>
            <w:tcW w:w="850" w:type="dxa"/>
          </w:tcPr>
          <w:p w:rsidR="00AE6B4A" w:rsidRPr="00AE6B4A" w:rsidRDefault="00AE6B4A" w:rsidP="006D56AF">
            <w:pPr>
              <w:tabs>
                <w:tab w:val="left" w:pos="0"/>
              </w:tabs>
              <w:spacing w:line="360" w:lineRule="auto"/>
              <w:jc w:val="center"/>
              <w:rPr>
                <w:b/>
                <w:color w:val="000000" w:themeColor="text1"/>
                <w:sz w:val="20"/>
                <w:szCs w:val="20"/>
              </w:rPr>
            </w:pPr>
            <w:r w:rsidRPr="00AE6B4A">
              <w:rPr>
                <w:b/>
                <w:color w:val="000000" w:themeColor="text1"/>
                <w:sz w:val="20"/>
                <w:szCs w:val="20"/>
              </w:rPr>
              <w:t>MMT</w:t>
            </w:r>
          </w:p>
          <w:p w:rsidR="00AE6B4A" w:rsidRPr="00AE6B4A" w:rsidRDefault="00AE6B4A" w:rsidP="006D56AF">
            <w:pPr>
              <w:tabs>
                <w:tab w:val="left" w:pos="0"/>
              </w:tabs>
              <w:spacing w:line="360" w:lineRule="auto"/>
              <w:jc w:val="center"/>
              <w:rPr>
                <w:b/>
                <w:color w:val="000000" w:themeColor="text1"/>
                <w:sz w:val="20"/>
                <w:szCs w:val="20"/>
              </w:rPr>
            </w:pPr>
            <w:r w:rsidRPr="00AE6B4A">
              <w:rPr>
                <w:b/>
                <w:color w:val="000000" w:themeColor="text1"/>
                <w:sz w:val="20"/>
                <w:szCs w:val="20"/>
              </w:rPr>
              <w:t>(3)</w:t>
            </w:r>
          </w:p>
        </w:tc>
        <w:tc>
          <w:tcPr>
            <w:tcW w:w="851" w:type="dxa"/>
          </w:tcPr>
          <w:p w:rsidR="00AE6B4A" w:rsidRPr="00AE6B4A" w:rsidRDefault="00AE6B4A" w:rsidP="006D56AF">
            <w:pPr>
              <w:tabs>
                <w:tab w:val="left" w:pos="0"/>
              </w:tabs>
              <w:spacing w:line="360" w:lineRule="auto"/>
              <w:jc w:val="center"/>
              <w:rPr>
                <w:b/>
                <w:color w:val="000000" w:themeColor="text1"/>
                <w:sz w:val="20"/>
                <w:szCs w:val="20"/>
              </w:rPr>
            </w:pPr>
            <w:r w:rsidRPr="00AE6B4A">
              <w:rPr>
                <w:b/>
                <w:color w:val="000000" w:themeColor="text1"/>
                <w:sz w:val="20"/>
                <w:szCs w:val="20"/>
              </w:rPr>
              <w:t>MMD</w:t>
            </w:r>
          </w:p>
          <w:p w:rsidR="00AE6B4A" w:rsidRPr="00AE6B4A" w:rsidRDefault="00AE6B4A" w:rsidP="006D56AF">
            <w:pPr>
              <w:tabs>
                <w:tab w:val="left" w:pos="0"/>
              </w:tabs>
              <w:spacing w:line="360" w:lineRule="auto"/>
              <w:jc w:val="center"/>
              <w:rPr>
                <w:b/>
                <w:color w:val="000000" w:themeColor="text1"/>
                <w:sz w:val="20"/>
                <w:szCs w:val="20"/>
              </w:rPr>
            </w:pPr>
            <w:r w:rsidRPr="00AE6B4A">
              <w:rPr>
                <w:b/>
                <w:color w:val="000000" w:themeColor="text1"/>
                <w:sz w:val="20"/>
                <w:szCs w:val="20"/>
              </w:rPr>
              <w:t>(4)</w:t>
            </w:r>
          </w:p>
        </w:tc>
        <w:tc>
          <w:tcPr>
            <w:tcW w:w="850" w:type="dxa"/>
          </w:tcPr>
          <w:p w:rsidR="00AE6B4A" w:rsidRPr="00AE6B4A" w:rsidRDefault="00AE6B4A" w:rsidP="006D56AF">
            <w:pPr>
              <w:tabs>
                <w:tab w:val="left" w:pos="0"/>
              </w:tabs>
              <w:spacing w:line="360" w:lineRule="auto"/>
              <w:rPr>
                <w:b/>
                <w:color w:val="000000" w:themeColor="text1"/>
                <w:sz w:val="20"/>
                <w:szCs w:val="20"/>
              </w:rPr>
            </w:pPr>
            <w:r w:rsidRPr="00AE6B4A">
              <w:rPr>
                <w:b/>
                <w:color w:val="000000" w:themeColor="text1"/>
                <w:sz w:val="20"/>
                <w:szCs w:val="20"/>
              </w:rPr>
              <w:t>MMS</w:t>
            </w:r>
          </w:p>
          <w:p w:rsidR="00AE6B4A" w:rsidRPr="00AE6B4A" w:rsidRDefault="00AE6B4A" w:rsidP="006D56AF">
            <w:pPr>
              <w:tabs>
                <w:tab w:val="left" w:pos="0"/>
              </w:tabs>
              <w:spacing w:line="360" w:lineRule="auto"/>
              <w:rPr>
                <w:b/>
                <w:color w:val="000000" w:themeColor="text1"/>
                <w:sz w:val="20"/>
                <w:szCs w:val="20"/>
              </w:rPr>
            </w:pPr>
            <w:r w:rsidRPr="00AE6B4A">
              <w:rPr>
                <w:b/>
                <w:color w:val="000000" w:themeColor="text1"/>
                <w:sz w:val="20"/>
                <w:szCs w:val="20"/>
              </w:rPr>
              <w:t>(5)</w:t>
            </w:r>
          </w:p>
        </w:tc>
        <w:tc>
          <w:tcPr>
            <w:tcW w:w="851" w:type="dxa"/>
          </w:tcPr>
          <w:p w:rsidR="00AE6B4A" w:rsidRPr="00AE6B4A" w:rsidRDefault="00AE6B4A" w:rsidP="006D56AF">
            <w:pPr>
              <w:tabs>
                <w:tab w:val="left" w:pos="0"/>
              </w:tabs>
              <w:spacing w:line="360" w:lineRule="auto"/>
              <w:rPr>
                <w:b/>
                <w:sz w:val="20"/>
                <w:szCs w:val="20"/>
              </w:rPr>
            </w:pPr>
            <w:r w:rsidRPr="00AE6B4A">
              <w:rPr>
                <w:b/>
                <w:sz w:val="20"/>
                <w:szCs w:val="20"/>
              </w:rPr>
              <w:t>MMW</w:t>
            </w:r>
          </w:p>
          <w:p w:rsidR="00AE6B4A" w:rsidRPr="00AE6B4A" w:rsidRDefault="00AE6B4A" w:rsidP="006D56AF">
            <w:pPr>
              <w:tabs>
                <w:tab w:val="left" w:pos="0"/>
              </w:tabs>
              <w:spacing w:line="360" w:lineRule="auto"/>
              <w:rPr>
                <w:b/>
                <w:sz w:val="20"/>
                <w:szCs w:val="20"/>
              </w:rPr>
            </w:pPr>
            <w:r w:rsidRPr="00AE6B4A">
              <w:rPr>
                <w:b/>
                <w:sz w:val="20"/>
                <w:szCs w:val="20"/>
              </w:rPr>
              <w:t>(6)</w:t>
            </w:r>
          </w:p>
        </w:tc>
        <w:tc>
          <w:tcPr>
            <w:tcW w:w="850" w:type="dxa"/>
          </w:tcPr>
          <w:p w:rsidR="00AE6B4A" w:rsidRPr="00AE6B4A" w:rsidRDefault="00AE6B4A" w:rsidP="006D56AF">
            <w:pPr>
              <w:tabs>
                <w:tab w:val="left" w:pos="0"/>
              </w:tabs>
              <w:spacing w:line="360" w:lineRule="auto"/>
              <w:jc w:val="center"/>
              <w:rPr>
                <w:b/>
                <w:sz w:val="20"/>
                <w:szCs w:val="20"/>
              </w:rPr>
            </w:pPr>
            <w:r w:rsidRPr="00AE6B4A">
              <w:rPr>
                <w:b/>
                <w:sz w:val="20"/>
                <w:szCs w:val="20"/>
              </w:rPr>
              <w:t xml:space="preserve"> MMA</w:t>
            </w:r>
          </w:p>
          <w:p w:rsidR="00AE6B4A" w:rsidRPr="00AE6B4A" w:rsidRDefault="00AE6B4A" w:rsidP="006D56AF">
            <w:pPr>
              <w:tabs>
                <w:tab w:val="left" w:pos="0"/>
              </w:tabs>
              <w:spacing w:line="360" w:lineRule="auto"/>
              <w:jc w:val="center"/>
              <w:rPr>
                <w:b/>
                <w:sz w:val="20"/>
                <w:szCs w:val="20"/>
              </w:rPr>
            </w:pPr>
            <w:r w:rsidRPr="00AE6B4A">
              <w:rPr>
                <w:b/>
                <w:sz w:val="20"/>
                <w:szCs w:val="20"/>
              </w:rPr>
              <w:t>(7)</w:t>
            </w:r>
          </w:p>
        </w:tc>
        <w:tc>
          <w:tcPr>
            <w:tcW w:w="2587" w:type="dxa"/>
          </w:tcPr>
          <w:p w:rsidR="00AE6B4A" w:rsidRPr="00AE6B4A" w:rsidRDefault="00AE6B4A" w:rsidP="006D56AF">
            <w:pPr>
              <w:tabs>
                <w:tab w:val="left" w:pos="0"/>
              </w:tabs>
              <w:spacing w:line="360" w:lineRule="auto"/>
              <w:jc w:val="center"/>
              <w:rPr>
                <w:b/>
                <w:sz w:val="20"/>
                <w:szCs w:val="20"/>
              </w:rPr>
            </w:pPr>
            <w:r w:rsidRPr="00AE6B4A">
              <w:rPr>
                <w:b/>
                <w:sz w:val="20"/>
                <w:szCs w:val="20"/>
              </w:rPr>
              <w:t>Klasifikasi Teori</w:t>
            </w:r>
          </w:p>
        </w:tc>
      </w:tr>
      <w:tr w:rsidR="00AE6B4A" w:rsidRPr="00AE6B4A" w:rsidTr="00AE6B4A">
        <w:trPr>
          <w:trHeight w:val="154"/>
        </w:trPr>
        <w:tc>
          <w:tcPr>
            <w:tcW w:w="709" w:type="dxa"/>
          </w:tcPr>
          <w:p w:rsidR="00AE6B4A" w:rsidRPr="00AE6B4A" w:rsidRDefault="00AE6B4A" w:rsidP="006D56AF">
            <w:pPr>
              <w:tabs>
                <w:tab w:val="left" w:pos="0"/>
              </w:tabs>
              <w:jc w:val="center"/>
              <w:rPr>
                <w:b/>
                <w:sz w:val="20"/>
                <w:szCs w:val="20"/>
              </w:rPr>
            </w:pPr>
            <w:r w:rsidRPr="00AE6B4A">
              <w:rPr>
                <w:b/>
                <w:sz w:val="20"/>
                <w:szCs w:val="20"/>
              </w:rPr>
              <w:t>1</w:t>
            </w:r>
          </w:p>
        </w:tc>
        <w:tc>
          <w:tcPr>
            <w:tcW w:w="2801" w:type="dxa"/>
          </w:tcPr>
          <w:p w:rsidR="00AE6B4A" w:rsidRPr="00AE6B4A" w:rsidRDefault="00AE6B4A" w:rsidP="006D56AF">
            <w:pPr>
              <w:spacing w:line="360" w:lineRule="auto"/>
              <w:ind w:right="459"/>
              <w:jc w:val="both"/>
              <w:rPr>
                <w:sz w:val="20"/>
                <w:szCs w:val="20"/>
              </w:rPr>
            </w:pPr>
            <w:r w:rsidRPr="00AE6B4A">
              <w:rPr>
                <w:i/>
                <w:sz w:val="20"/>
                <w:szCs w:val="20"/>
              </w:rPr>
              <w:t>Dewi Naganingrum di bawa ku Lengser</w:t>
            </w:r>
            <w:proofErr w:type="gramStart"/>
            <w:r w:rsidRPr="00AE6B4A">
              <w:rPr>
                <w:i/>
                <w:sz w:val="20"/>
                <w:szCs w:val="20"/>
              </w:rPr>
              <w:t>,</w:t>
            </w:r>
            <w:r w:rsidRPr="00AE6B4A">
              <w:rPr>
                <w:i/>
                <w:color w:val="FF0000"/>
                <w:sz w:val="20"/>
                <w:szCs w:val="20"/>
              </w:rPr>
              <w:t>tapi</w:t>
            </w:r>
            <w:proofErr w:type="gramEnd"/>
            <w:r w:rsidRPr="00AE6B4A">
              <w:rPr>
                <w:i/>
                <w:color w:val="FF0000"/>
                <w:sz w:val="20"/>
                <w:szCs w:val="20"/>
              </w:rPr>
              <w:t xml:space="preserve"> teu dipaehan.</w:t>
            </w:r>
            <w:r w:rsidRPr="00AE6B4A">
              <w:rPr>
                <w:i/>
                <w:sz w:val="20"/>
                <w:szCs w:val="20"/>
              </w:rPr>
              <w:t xml:space="preserve"> (</w:t>
            </w:r>
            <w:r w:rsidRPr="00AE6B4A">
              <w:rPr>
                <w:sz w:val="20"/>
                <w:szCs w:val="20"/>
              </w:rPr>
              <w:t xml:space="preserve">Lengser tidak </w:t>
            </w:r>
            <w:r w:rsidRPr="00AE6B4A">
              <w:rPr>
                <w:sz w:val="20"/>
                <w:szCs w:val="20"/>
              </w:rPr>
              <w:lastRenderedPageBreak/>
              <w:t>membunuh sesama manusia</w:t>
            </w:r>
            <w:r w:rsidRPr="00AE6B4A">
              <w:rPr>
                <w:i/>
                <w:sz w:val="20"/>
                <w:szCs w:val="20"/>
              </w:rPr>
              <w:t>)</w:t>
            </w:r>
          </w:p>
        </w:tc>
        <w:tc>
          <w:tcPr>
            <w:tcW w:w="850" w:type="dxa"/>
          </w:tcPr>
          <w:p w:rsidR="00AE6B4A" w:rsidRPr="00AE6B4A" w:rsidRDefault="00AE6B4A" w:rsidP="006D56AF">
            <w:pPr>
              <w:tabs>
                <w:tab w:val="left" w:pos="0"/>
              </w:tabs>
              <w:spacing w:line="360" w:lineRule="auto"/>
              <w:ind w:left="360"/>
              <w:jc w:val="center"/>
              <w:rPr>
                <w:b/>
                <w:sz w:val="20"/>
                <w:szCs w:val="20"/>
              </w:rPr>
            </w:pPr>
          </w:p>
        </w:tc>
        <w:tc>
          <w:tcPr>
            <w:tcW w:w="851" w:type="dxa"/>
          </w:tcPr>
          <w:p w:rsidR="00AE6B4A" w:rsidRPr="00AE6B4A" w:rsidRDefault="00AE6B4A" w:rsidP="006D56AF">
            <w:pPr>
              <w:tabs>
                <w:tab w:val="left" w:pos="0"/>
              </w:tabs>
              <w:spacing w:line="360" w:lineRule="auto"/>
              <w:jc w:val="center"/>
              <w:rPr>
                <w:b/>
                <w:sz w:val="20"/>
                <w:szCs w:val="20"/>
              </w:rPr>
            </w:pPr>
          </w:p>
        </w:tc>
        <w:tc>
          <w:tcPr>
            <w:tcW w:w="850" w:type="dxa"/>
          </w:tcPr>
          <w:p w:rsidR="00AE6B4A" w:rsidRPr="00AE6B4A" w:rsidRDefault="00AE6B4A" w:rsidP="006D56AF">
            <w:pPr>
              <w:tabs>
                <w:tab w:val="left" w:pos="0"/>
              </w:tabs>
              <w:spacing w:line="360" w:lineRule="auto"/>
              <w:rPr>
                <w:b/>
                <w:sz w:val="20"/>
                <w:szCs w:val="20"/>
              </w:rPr>
            </w:pPr>
            <w:r w:rsidRPr="00AE6B4A">
              <w:rPr>
                <w:b/>
                <w:sz w:val="20"/>
                <w:szCs w:val="20"/>
              </w:rPr>
              <w:t xml:space="preserve">     V</w:t>
            </w:r>
          </w:p>
          <w:p w:rsidR="00AE6B4A" w:rsidRPr="00AE6B4A" w:rsidRDefault="00AE6B4A" w:rsidP="006D56AF">
            <w:pPr>
              <w:rPr>
                <w:sz w:val="20"/>
                <w:szCs w:val="20"/>
              </w:rPr>
            </w:pPr>
          </w:p>
        </w:tc>
        <w:tc>
          <w:tcPr>
            <w:tcW w:w="851" w:type="dxa"/>
          </w:tcPr>
          <w:p w:rsidR="00AE6B4A" w:rsidRPr="00AE6B4A" w:rsidRDefault="00AE6B4A" w:rsidP="00AE6B4A">
            <w:pPr>
              <w:pStyle w:val="ListParagraph"/>
              <w:tabs>
                <w:tab w:val="left" w:pos="0"/>
              </w:tabs>
              <w:spacing w:line="360" w:lineRule="auto"/>
              <w:ind w:left="1440"/>
              <w:rPr>
                <w:b/>
                <w:sz w:val="20"/>
                <w:szCs w:val="20"/>
              </w:rPr>
            </w:pPr>
          </w:p>
        </w:tc>
        <w:tc>
          <w:tcPr>
            <w:tcW w:w="850" w:type="dxa"/>
          </w:tcPr>
          <w:p w:rsidR="00AE6B4A" w:rsidRPr="00AE6B4A" w:rsidRDefault="00AE6B4A" w:rsidP="006D56AF">
            <w:pPr>
              <w:tabs>
                <w:tab w:val="left" w:pos="0"/>
              </w:tabs>
              <w:spacing w:line="360" w:lineRule="auto"/>
              <w:ind w:left="360"/>
              <w:jc w:val="center"/>
              <w:rPr>
                <w:b/>
                <w:sz w:val="20"/>
                <w:szCs w:val="20"/>
              </w:rPr>
            </w:pPr>
          </w:p>
        </w:tc>
        <w:tc>
          <w:tcPr>
            <w:tcW w:w="2587" w:type="dxa"/>
          </w:tcPr>
          <w:p w:rsidR="00AE6B4A" w:rsidRPr="00AE6B4A" w:rsidRDefault="00AE6B4A" w:rsidP="006D56AF">
            <w:pPr>
              <w:tabs>
                <w:tab w:val="left" w:pos="0"/>
              </w:tabs>
              <w:spacing w:line="360" w:lineRule="auto"/>
              <w:rPr>
                <w:sz w:val="20"/>
                <w:szCs w:val="20"/>
              </w:rPr>
            </w:pPr>
            <w:proofErr w:type="gramStart"/>
            <w:r w:rsidRPr="00AE6B4A">
              <w:rPr>
                <w:sz w:val="20"/>
                <w:szCs w:val="20"/>
              </w:rPr>
              <w:t>a.</w:t>
            </w:r>
            <w:r w:rsidRPr="00AE6B4A">
              <w:rPr>
                <w:rFonts w:eastAsia="+mn-ea"/>
                <w:sz w:val="20"/>
                <w:szCs w:val="20"/>
              </w:rPr>
              <w:t>Bahasa</w:t>
            </w:r>
            <w:proofErr w:type="gramEnd"/>
            <w:r w:rsidRPr="00AE6B4A">
              <w:rPr>
                <w:rFonts w:eastAsia="+mn-ea"/>
                <w:sz w:val="20"/>
                <w:szCs w:val="20"/>
              </w:rPr>
              <w:t xml:space="preserve"> merupakan perwujudan objek atau perwujudan  peristiwa fisik.</w:t>
            </w:r>
          </w:p>
          <w:p w:rsidR="00AE6B4A" w:rsidRPr="00AE6B4A" w:rsidRDefault="00AE6B4A" w:rsidP="006D56AF">
            <w:pPr>
              <w:tabs>
                <w:tab w:val="left" w:pos="0"/>
              </w:tabs>
              <w:spacing w:line="360" w:lineRule="auto"/>
              <w:ind w:left="720"/>
              <w:rPr>
                <w:b/>
                <w:sz w:val="20"/>
                <w:szCs w:val="20"/>
              </w:rPr>
            </w:pPr>
          </w:p>
          <w:p w:rsidR="00AE6B4A" w:rsidRPr="00AE6B4A" w:rsidRDefault="00AE6B4A" w:rsidP="006D56AF">
            <w:pPr>
              <w:tabs>
                <w:tab w:val="left" w:pos="0"/>
              </w:tabs>
              <w:spacing w:line="360" w:lineRule="auto"/>
              <w:ind w:left="720"/>
              <w:rPr>
                <w:b/>
                <w:sz w:val="20"/>
                <w:szCs w:val="20"/>
              </w:rPr>
            </w:pPr>
            <w:r w:rsidRPr="00AE6B4A">
              <w:rPr>
                <w:rFonts w:eastAsia="+mn-ea"/>
                <w:b/>
                <w:sz w:val="20"/>
                <w:szCs w:val="20"/>
              </w:rPr>
              <w:t xml:space="preserve">. </w:t>
            </w:r>
          </w:p>
        </w:tc>
      </w:tr>
      <w:tr w:rsidR="00AE6B4A" w:rsidRPr="00AE6B4A" w:rsidTr="00AE6B4A">
        <w:trPr>
          <w:trHeight w:val="154"/>
        </w:trPr>
        <w:tc>
          <w:tcPr>
            <w:tcW w:w="709" w:type="dxa"/>
          </w:tcPr>
          <w:p w:rsidR="00AE6B4A" w:rsidRPr="00AE6B4A" w:rsidRDefault="00AE6B4A" w:rsidP="006D56AF">
            <w:pPr>
              <w:tabs>
                <w:tab w:val="left" w:pos="0"/>
              </w:tabs>
              <w:jc w:val="center"/>
              <w:rPr>
                <w:b/>
                <w:sz w:val="20"/>
                <w:szCs w:val="20"/>
              </w:rPr>
            </w:pPr>
            <w:r w:rsidRPr="00AE6B4A">
              <w:rPr>
                <w:b/>
                <w:sz w:val="20"/>
                <w:szCs w:val="20"/>
              </w:rPr>
              <w:lastRenderedPageBreak/>
              <w:t>2</w:t>
            </w:r>
          </w:p>
        </w:tc>
        <w:tc>
          <w:tcPr>
            <w:tcW w:w="2801" w:type="dxa"/>
          </w:tcPr>
          <w:p w:rsidR="00AE6B4A" w:rsidRPr="00AE6B4A" w:rsidRDefault="00AE6B4A" w:rsidP="006D56AF">
            <w:pPr>
              <w:spacing w:line="360" w:lineRule="auto"/>
              <w:ind w:right="459"/>
              <w:jc w:val="both"/>
              <w:rPr>
                <w:sz w:val="20"/>
                <w:szCs w:val="20"/>
              </w:rPr>
            </w:pPr>
            <w:r w:rsidRPr="00AE6B4A">
              <w:rPr>
                <w:i/>
                <w:sz w:val="20"/>
                <w:szCs w:val="20"/>
              </w:rPr>
              <w:t xml:space="preserve">“Nini iyeu Aki manggih kandaga” Nini “mana Aki kaula hayang nyaho eusina naon?” leuwih-leuwih sanggeus nyahoo yen dijerona aya orok </w:t>
            </w:r>
            <w:r w:rsidRPr="00AE6B4A">
              <w:rPr>
                <w:i/>
                <w:color w:val="FF0000"/>
                <w:sz w:val="20"/>
                <w:szCs w:val="20"/>
              </w:rPr>
              <w:t xml:space="preserve">lalaki anu mulus tur kasep. </w:t>
            </w:r>
            <w:r w:rsidRPr="00AE6B4A">
              <w:rPr>
                <w:b/>
                <w:sz w:val="20"/>
                <w:szCs w:val="20"/>
              </w:rPr>
              <w:t>(Mensyukuri ciptaan Tuhan YME)</w:t>
            </w:r>
          </w:p>
        </w:tc>
        <w:tc>
          <w:tcPr>
            <w:tcW w:w="850" w:type="dxa"/>
          </w:tcPr>
          <w:p w:rsidR="00AE6B4A" w:rsidRPr="00AE6B4A" w:rsidRDefault="00AE6B4A" w:rsidP="006D56AF">
            <w:pPr>
              <w:tabs>
                <w:tab w:val="left" w:pos="0"/>
              </w:tabs>
              <w:spacing w:line="360" w:lineRule="auto"/>
              <w:ind w:left="360"/>
              <w:rPr>
                <w:b/>
                <w:sz w:val="20"/>
                <w:szCs w:val="20"/>
              </w:rPr>
            </w:pPr>
            <w:r w:rsidRPr="00AE6B4A">
              <w:rPr>
                <w:b/>
                <w:sz w:val="20"/>
                <w:szCs w:val="20"/>
              </w:rPr>
              <w:t>v</w:t>
            </w:r>
          </w:p>
        </w:tc>
        <w:tc>
          <w:tcPr>
            <w:tcW w:w="851" w:type="dxa"/>
          </w:tcPr>
          <w:p w:rsidR="00AE6B4A" w:rsidRPr="00AE6B4A" w:rsidRDefault="00AE6B4A" w:rsidP="006D56AF">
            <w:pPr>
              <w:tabs>
                <w:tab w:val="left" w:pos="0"/>
              </w:tabs>
              <w:spacing w:line="360" w:lineRule="auto"/>
              <w:jc w:val="center"/>
              <w:rPr>
                <w:b/>
                <w:sz w:val="20"/>
                <w:szCs w:val="20"/>
              </w:rPr>
            </w:pPr>
          </w:p>
        </w:tc>
        <w:tc>
          <w:tcPr>
            <w:tcW w:w="850" w:type="dxa"/>
          </w:tcPr>
          <w:p w:rsidR="00AE6B4A" w:rsidRPr="00AE6B4A" w:rsidRDefault="00AE6B4A" w:rsidP="006D56AF">
            <w:pPr>
              <w:tabs>
                <w:tab w:val="left" w:pos="0"/>
              </w:tabs>
              <w:spacing w:line="360" w:lineRule="auto"/>
              <w:rPr>
                <w:b/>
                <w:sz w:val="20"/>
                <w:szCs w:val="20"/>
              </w:rPr>
            </w:pPr>
            <w:r w:rsidRPr="00AE6B4A">
              <w:rPr>
                <w:b/>
                <w:sz w:val="20"/>
                <w:szCs w:val="20"/>
              </w:rPr>
              <w:t xml:space="preserve">    </w:t>
            </w:r>
          </w:p>
        </w:tc>
        <w:tc>
          <w:tcPr>
            <w:tcW w:w="851" w:type="dxa"/>
          </w:tcPr>
          <w:p w:rsidR="00AE6B4A" w:rsidRPr="00AE6B4A" w:rsidRDefault="00AE6B4A" w:rsidP="006D56AF">
            <w:pPr>
              <w:tabs>
                <w:tab w:val="left" w:pos="0"/>
              </w:tabs>
              <w:spacing w:line="360" w:lineRule="auto"/>
              <w:jc w:val="center"/>
              <w:rPr>
                <w:b/>
                <w:sz w:val="20"/>
                <w:szCs w:val="20"/>
              </w:rPr>
            </w:pPr>
          </w:p>
        </w:tc>
        <w:tc>
          <w:tcPr>
            <w:tcW w:w="850" w:type="dxa"/>
          </w:tcPr>
          <w:p w:rsidR="00AE6B4A" w:rsidRPr="00AE6B4A" w:rsidRDefault="00AE6B4A" w:rsidP="006D56AF">
            <w:pPr>
              <w:pStyle w:val="ListParagraph"/>
              <w:tabs>
                <w:tab w:val="left" w:pos="0"/>
              </w:tabs>
              <w:spacing w:line="360" w:lineRule="auto"/>
              <w:rPr>
                <w:b/>
                <w:sz w:val="20"/>
                <w:szCs w:val="20"/>
              </w:rPr>
            </w:pPr>
          </w:p>
        </w:tc>
        <w:tc>
          <w:tcPr>
            <w:tcW w:w="2587" w:type="dxa"/>
          </w:tcPr>
          <w:p w:rsidR="00AE6B4A" w:rsidRPr="00AE6B4A" w:rsidRDefault="00AE6B4A" w:rsidP="006D56AF">
            <w:pPr>
              <w:tabs>
                <w:tab w:val="left" w:pos="0"/>
              </w:tabs>
              <w:spacing w:line="360" w:lineRule="auto"/>
              <w:rPr>
                <w:sz w:val="20"/>
                <w:szCs w:val="20"/>
              </w:rPr>
            </w:pPr>
            <w:r w:rsidRPr="00AE6B4A">
              <w:rPr>
                <w:sz w:val="20"/>
                <w:szCs w:val="20"/>
              </w:rPr>
              <w:t xml:space="preserve">a. </w:t>
            </w:r>
            <w:r w:rsidRPr="00AE6B4A">
              <w:rPr>
                <w:rFonts w:eastAsia="+mn-ea"/>
                <w:sz w:val="20"/>
                <w:szCs w:val="20"/>
              </w:rPr>
              <w:t>Bahasa entitas psikologi dan kognitif (refleksi, persepsi, dan konsepsi manusia)</w:t>
            </w:r>
          </w:p>
          <w:p w:rsidR="00AE6B4A" w:rsidRPr="00AE6B4A" w:rsidRDefault="00AE6B4A" w:rsidP="006D56AF">
            <w:pPr>
              <w:pStyle w:val="ListParagraph"/>
              <w:tabs>
                <w:tab w:val="left" w:pos="0"/>
              </w:tabs>
              <w:spacing w:line="360" w:lineRule="auto"/>
              <w:rPr>
                <w:b/>
                <w:sz w:val="20"/>
                <w:szCs w:val="20"/>
              </w:rPr>
            </w:pPr>
          </w:p>
        </w:tc>
      </w:tr>
      <w:tr w:rsidR="00AE6B4A" w:rsidRPr="00AE6B4A" w:rsidTr="00AE6B4A">
        <w:trPr>
          <w:trHeight w:val="154"/>
        </w:trPr>
        <w:tc>
          <w:tcPr>
            <w:tcW w:w="709" w:type="dxa"/>
          </w:tcPr>
          <w:p w:rsidR="00AE6B4A" w:rsidRPr="00AE6B4A" w:rsidRDefault="00AE6B4A" w:rsidP="006D56AF">
            <w:pPr>
              <w:tabs>
                <w:tab w:val="left" w:pos="0"/>
              </w:tabs>
              <w:jc w:val="center"/>
              <w:rPr>
                <w:b/>
                <w:sz w:val="20"/>
                <w:szCs w:val="20"/>
              </w:rPr>
            </w:pPr>
            <w:r w:rsidRPr="00AE6B4A">
              <w:rPr>
                <w:b/>
                <w:sz w:val="20"/>
                <w:szCs w:val="20"/>
              </w:rPr>
              <w:t>3</w:t>
            </w:r>
          </w:p>
        </w:tc>
        <w:tc>
          <w:tcPr>
            <w:tcW w:w="2801" w:type="dxa"/>
          </w:tcPr>
          <w:p w:rsidR="00AE6B4A" w:rsidRPr="00AE6B4A" w:rsidRDefault="00AE6B4A" w:rsidP="006D56AF">
            <w:pPr>
              <w:spacing w:line="360" w:lineRule="auto"/>
              <w:jc w:val="both"/>
              <w:rPr>
                <w:sz w:val="20"/>
                <w:szCs w:val="20"/>
              </w:rPr>
            </w:pPr>
            <w:r w:rsidRPr="00AE6B4A">
              <w:rPr>
                <w:i/>
                <w:sz w:val="20"/>
                <w:szCs w:val="20"/>
              </w:rPr>
              <w:t xml:space="preserve">Gancangan budakteh dirawu di pangku, dibawa kalemburna nyaeta lembur Geger Sunten, sarta </w:t>
            </w:r>
            <w:r w:rsidRPr="00AE6B4A">
              <w:rPr>
                <w:i/>
                <w:color w:val="FF0000"/>
                <w:sz w:val="20"/>
                <w:szCs w:val="20"/>
              </w:rPr>
              <w:t>diaku anak</w:t>
            </w:r>
            <w:r w:rsidRPr="00AE6B4A">
              <w:rPr>
                <w:i/>
                <w:sz w:val="20"/>
                <w:szCs w:val="20"/>
              </w:rPr>
              <w:t xml:space="preserve">. </w:t>
            </w:r>
            <w:r w:rsidRPr="00AE6B4A">
              <w:rPr>
                <w:sz w:val="20"/>
                <w:szCs w:val="20"/>
              </w:rPr>
              <w:t>(</w:t>
            </w:r>
            <w:r w:rsidRPr="00AE6B4A">
              <w:rPr>
                <w:b/>
                <w:sz w:val="20"/>
                <w:szCs w:val="20"/>
              </w:rPr>
              <w:t>Mengangkat Ciung Wanara sebagai anak asuh</w:t>
            </w:r>
            <w:r w:rsidRPr="00AE6B4A">
              <w:rPr>
                <w:sz w:val="20"/>
                <w:szCs w:val="20"/>
              </w:rPr>
              <w:t xml:space="preserve">) </w:t>
            </w:r>
          </w:p>
          <w:p w:rsidR="00AE6B4A" w:rsidRPr="00AE6B4A" w:rsidRDefault="00AE6B4A" w:rsidP="006D56AF">
            <w:pPr>
              <w:spacing w:line="360" w:lineRule="auto"/>
              <w:ind w:right="459"/>
              <w:jc w:val="both"/>
              <w:rPr>
                <w:sz w:val="20"/>
                <w:szCs w:val="20"/>
              </w:rPr>
            </w:pPr>
          </w:p>
        </w:tc>
        <w:tc>
          <w:tcPr>
            <w:tcW w:w="850" w:type="dxa"/>
          </w:tcPr>
          <w:p w:rsidR="00AE6B4A" w:rsidRPr="00AE6B4A" w:rsidRDefault="00AE6B4A" w:rsidP="006D56AF">
            <w:pPr>
              <w:tabs>
                <w:tab w:val="left" w:pos="0"/>
              </w:tabs>
              <w:spacing w:line="360" w:lineRule="auto"/>
              <w:jc w:val="center"/>
              <w:rPr>
                <w:b/>
                <w:sz w:val="20"/>
                <w:szCs w:val="20"/>
              </w:rPr>
            </w:pPr>
          </w:p>
        </w:tc>
        <w:tc>
          <w:tcPr>
            <w:tcW w:w="851" w:type="dxa"/>
          </w:tcPr>
          <w:p w:rsidR="00AE6B4A" w:rsidRPr="00AE6B4A" w:rsidRDefault="00AE6B4A" w:rsidP="006D56AF">
            <w:pPr>
              <w:pStyle w:val="ListParagraph"/>
              <w:tabs>
                <w:tab w:val="left" w:pos="0"/>
              </w:tabs>
              <w:spacing w:line="360" w:lineRule="auto"/>
              <w:jc w:val="center"/>
              <w:rPr>
                <w:b/>
                <w:sz w:val="20"/>
                <w:szCs w:val="20"/>
              </w:rPr>
            </w:pPr>
          </w:p>
        </w:tc>
        <w:tc>
          <w:tcPr>
            <w:tcW w:w="850" w:type="dxa"/>
          </w:tcPr>
          <w:p w:rsidR="00AE6B4A" w:rsidRPr="00AE6B4A" w:rsidRDefault="00AE6B4A" w:rsidP="006D56AF">
            <w:pPr>
              <w:tabs>
                <w:tab w:val="left" w:pos="0"/>
              </w:tabs>
              <w:spacing w:line="360" w:lineRule="auto"/>
              <w:rPr>
                <w:b/>
                <w:sz w:val="20"/>
                <w:szCs w:val="20"/>
              </w:rPr>
            </w:pPr>
            <w:r w:rsidRPr="00AE6B4A">
              <w:rPr>
                <w:b/>
                <w:sz w:val="20"/>
                <w:szCs w:val="20"/>
              </w:rPr>
              <w:t xml:space="preserve">    V</w:t>
            </w:r>
          </w:p>
        </w:tc>
        <w:tc>
          <w:tcPr>
            <w:tcW w:w="851" w:type="dxa"/>
          </w:tcPr>
          <w:p w:rsidR="00AE6B4A" w:rsidRPr="00AE6B4A" w:rsidRDefault="00AE6B4A" w:rsidP="006D56AF">
            <w:pPr>
              <w:tabs>
                <w:tab w:val="left" w:pos="0"/>
              </w:tabs>
              <w:spacing w:line="360" w:lineRule="auto"/>
              <w:jc w:val="center"/>
              <w:rPr>
                <w:b/>
                <w:sz w:val="20"/>
                <w:szCs w:val="20"/>
              </w:rPr>
            </w:pPr>
          </w:p>
        </w:tc>
        <w:tc>
          <w:tcPr>
            <w:tcW w:w="850" w:type="dxa"/>
          </w:tcPr>
          <w:p w:rsidR="00AE6B4A" w:rsidRPr="00AE6B4A" w:rsidRDefault="00AE6B4A" w:rsidP="006D56AF">
            <w:pPr>
              <w:tabs>
                <w:tab w:val="left" w:pos="0"/>
              </w:tabs>
              <w:spacing w:line="360" w:lineRule="auto"/>
              <w:jc w:val="center"/>
              <w:rPr>
                <w:b/>
                <w:sz w:val="20"/>
                <w:szCs w:val="20"/>
              </w:rPr>
            </w:pPr>
          </w:p>
        </w:tc>
        <w:tc>
          <w:tcPr>
            <w:tcW w:w="2587" w:type="dxa"/>
          </w:tcPr>
          <w:p w:rsidR="00AE6B4A" w:rsidRPr="00AE6B4A" w:rsidRDefault="00AE6B4A" w:rsidP="006D56AF">
            <w:pPr>
              <w:tabs>
                <w:tab w:val="left" w:pos="0"/>
              </w:tabs>
              <w:spacing w:line="360" w:lineRule="auto"/>
              <w:rPr>
                <w:sz w:val="20"/>
                <w:szCs w:val="20"/>
              </w:rPr>
            </w:pPr>
            <w:proofErr w:type="gramStart"/>
            <w:r w:rsidRPr="00AE6B4A">
              <w:rPr>
                <w:sz w:val="20"/>
                <w:szCs w:val="20"/>
              </w:rPr>
              <w:t>a</w:t>
            </w:r>
            <w:proofErr w:type="gramEnd"/>
            <w:r w:rsidRPr="00AE6B4A">
              <w:rPr>
                <w:sz w:val="20"/>
                <w:szCs w:val="20"/>
              </w:rPr>
              <w:t>.</w:t>
            </w:r>
            <w:r w:rsidRPr="00AE6B4A">
              <w:rPr>
                <w:rFonts w:eastAsia="+mn-ea"/>
                <w:sz w:val="20"/>
                <w:szCs w:val="20"/>
              </w:rPr>
              <w:t>“</w:t>
            </w:r>
            <w:r w:rsidRPr="00AE6B4A">
              <w:rPr>
                <w:rFonts w:eastAsia="+mn-ea"/>
                <w:i/>
                <w:iCs/>
                <w:sz w:val="20"/>
                <w:szCs w:val="20"/>
              </w:rPr>
              <w:t>Abstract and Ingtangible</w:t>
            </w:r>
            <w:r w:rsidRPr="00AE6B4A">
              <w:rPr>
                <w:rFonts w:eastAsia="+mn-ea"/>
                <w:sz w:val="20"/>
                <w:szCs w:val="20"/>
              </w:rPr>
              <w:t xml:space="preserve">” analisis semantik pendekatan bahasa yang disarikan secara lisan maupun tulisan </w:t>
            </w:r>
            <w:proofErr w:type="gramStart"/>
            <w:r w:rsidRPr="00AE6B4A">
              <w:rPr>
                <w:rFonts w:eastAsia="+mn-ea"/>
                <w:sz w:val="20"/>
                <w:szCs w:val="20"/>
              </w:rPr>
              <w:t>yang  diproduksi</w:t>
            </w:r>
            <w:proofErr w:type="gramEnd"/>
            <w:r w:rsidRPr="00AE6B4A">
              <w:rPr>
                <w:rFonts w:eastAsia="+mn-ea"/>
                <w:sz w:val="20"/>
                <w:szCs w:val="20"/>
              </w:rPr>
              <w:t xml:space="preserve"> dalam berkomunikasi.</w:t>
            </w:r>
          </w:p>
        </w:tc>
      </w:tr>
      <w:tr w:rsidR="00AE6B4A" w:rsidRPr="00AE6B4A" w:rsidTr="00AE6B4A">
        <w:trPr>
          <w:trHeight w:val="154"/>
        </w:trPr>
        <w:tc>
          <w:tcPr>
            <w:tcW w:w="709" w:type="dxa"/>
          </w:tcPr>
          <w:p w:rsidR="00AE6B4A" w:rsidRPr="00AE6B4A" w:rsidRDefault="00AE6B4A" w:rsidP="006D56AF">
            <w:pPr>
              <w:tabs>
                <w:tab w:val="left" w:pos="0"/>
              </w:tabs>
              <w:jc w:val="center"/>
              <w:rPr>
                <w:b/>
                <w:sz w:val="20"/>
                <w:szCs w:val="20"/>
              </w:rPr>
            </w:pPr>
            <w:r w:rsidRPr="00AE6B4A">
              <w:rPr>
                <w:b/>
                <w:sz w:val="20"/>
                <w:szCs w:val="20"/>
              </w:rPr>
              <w:t>4</w:t>
            </w:r>
          </w:p>
        </w:tc>
        <w:tc>
          <w:tcPr>
            <w:tcW w:w="2801" w:type="dxa"/>
          </w:tcPr>
          <w:p w:rsidR="00AE6B4A" w:rsidRPr="00AE6B4A" w:rsidRDefault="00AE6B4A" w:rsidP="006D56AF">
            <w:pPr>
              <w:spacing w:line="360" w:lineRule="auto"/>
              <w:ind w:right="459"/>
              <w:jc w:val="both"/>
              <w:rPr>
                <w:sz w:val="20"/>
                <w:szCs w:val="20"/>
              </w:rPr>
            </w:pPr>
            <w:r w:rsidRPr="00AE6B4A">
              <w:rPr>
                <w:i/>
                <w:sz w:val="20"/>
                <w:szCs w:val="20"/>
              </w:rPr>
              <w:t xml:space="preserve">Budakteh </w:t>
            </w:r>
            <w:r w:rsidRPr="00AE6B4A">
              <w:rPr>
                <w:i/>
                <w:color w:val="FF0000"/>
                <w:sz w:val="20"/>
                <w:szCs w:val="20"/>
              </w:rPr>
              <w:t>resepeun kana eta ngaran</w:t>
            </w:r>
            <w:r w:rsidRPr="00AE6B4A">
              <w:rPr>
                <w:i/>
                <w:sz w:val="20"/>
                <w:szCs w:val="20"/>
              </w:rPr>
              <w:t xml:space="preserve">, tuluy bae menta supaya manehna dingarannanCiung Wanara. </w:t>
            </w:r>
            <w:r w:rsidRPr="00AE6B4A">
              <w:rPr>
                <w:sz w:val="20"/>
                <w:szCs w:val="20"/>
              </w:rPr>
              <w:t>(</w:t>
            </w:r>
            <w:r w:rsidRPr="00AE6B4A">
              <w:rPr>
                <w:b/>
                <w:sz w:val="20"/>
                <w:szCs w:val="20"/>
              </w:rPr>
              <w:t>Ciung Wanara mengapresiasi eloknya dua jenis Satwa di Hutan, dan mengklaim dirinya diberi nama sesuai dengan nama dua satwa tersebut</w:t>
            </w:r>
            <w:r w:rsidRPr="00AE6B4A">
              <w:rPr>
                <w:sz w:val="20"/>
                <w:szCs w:val="20"/>
              </w:rPr>
              <w:t>)</w:t>
            </w:r>
          </w:p>
        </w:tc>
        <w:tc>
          <w:tcPr>
            <w:tcW w:w="850" w:type="dxa"/>
          </w:tcPr>
          <w:p w:rsidR="00AE6B4A" w:rsidRPr="00AE6B4A" w:rsidRDefault="00AE6B4A" w:rsidP="006D56AF">
            <w:pPr>
              <w:pStyle w:val="ListParagraph"/>
              <w:tabs>
                <w:tab w:val="left" w:pos="0"/>
              </w:tabs>
              <w:spacing w:line="360" w:lineRule="auto"/>
              <w:rPr>
                <w:b/>
                <w:sz w:val="20"/>
                <w:szCs w:val="20"/>
              </w:rPr>
            </w:pPr>
          </w:p>
        </w:tc>
        <w:tc>
          <w:tcPr>
            <w:tcW w:w="851" w:type="dxa"/>
          </w:tcPr>
          <w:p w:rsidR="00AE6B4A" w:rsidRPr="00AE6B4A" w:rsidRDefault="00AE6B4A" w:rsidP="006D56AF">
            <w:pPr>
              <w:tabs>
                <w:tab w:val="left" w:pos="0"/>
              </w:tabs>
              <w:spacing w:line="360" w:lineRule="auto"/>
              <w:jc w:val="center"/>
              <w:rPr>
                <w:b/>
                <w:sz w:val="20"/>
                <w:szCs w:val="20"/>
              </w:rPr>
            </w:pPr>
          </w:p>
        </w:tc>
        <w:tc>
          <w:tcPr>
            <w:tcW w:w="850" w:type="dxa"/>
          </w:tcPr>
          <w:p w:rsidR="00AE6B4A" w:rsidRPr="00AE6B4A" w:rsidRDefault="00AE6B4A" w:rsidP="006D56AF">
            <w:pPr>
              <w:pStyle w:val="ListParagraph"/>
              <w:tabs>
                <w:tab w:val="left" w:pos="0"/>
              </w:tabs>
              <w:spacing w:line="360" w:lineRule="auto"/>
              <w:rPr>
                <w:b/>
                <w:sz w:val="20"/>
                <w:szCs w:val="20"/>
              </w:rPr>
            </w:pPr>
          </w:p>
        </w:tc>
        <w:tc>
          <w:tcPr>
            <w:tcW w:w="851" w:type="dxa"/>
          </w:tcPr>
          <w:p w:rsidR="00AE6B4A" w:rsidRPr="00AE6B4A" w:rsidRDefault="00AE6B4A" w:rsidP="006D56AF">
            <w:pPr>
              <w:tabs>
                <w:tab w:val="left" w:pos="0"/>
              </w:tabs>
              <w:spacing w:line="360" w:lineRule="auto"/>
              <w:jc w:val="center"/>
              <w:rPr>
                <w:b/>
                <w:sz w:val="20"/>
                <w:szCs w:val="20"/>
              </w:rPr>
            </w:pPr>
          </w:p>
        </w:tc>
        <w:tc>
          <w:tcPr>
            <w:tcW w:w="850" w:type="dxa"/>
          </w:tcPr>
          <w:p w:rsidR="00AE6B4A" w:rsidRPr="00AE6B4A" w:rsidRDefault="00AE6B4A" w:rsidP="006D56AF">
            <w:pPr>
              <w:tabs>
                <w:tab w:val="left" w:pos="0"/>
              </w:tabs>
              <w:spacing w:line="360" w:lineRule="auto"/>
              <w:rPr>
                <w:b/>
                <w:sz w:val="20"/>
                <w:szCs w:val="20"/>
              </w:rPr>
            </w:pPr>
            <w:r w:rsidRPr="00AE6B4A">
              <w:rPr>
                <w:b/>
                <w:sz w:val="20"/>
                <w:szCs w:val="20"/>
              </w:rPr>
              <w:t xml:space="preserve">     v</w:t>
            </w:r>
          </w:p>
        </w:tc>
        <w:tc>
          <w:tcPr>
            <w:tcW w:w="2587" w:type="dxa"/>
          </w:tcPr>
          <w:p w:rsidR="00AE6B4A" w:rsidRPr="00AE6B4A" w:rsidRDefault="00AE6B4A" w:rsidP="006D56AF">
            <w:pPr>
              <w:tabs>
                <w:tab w:val="left" w:pos="0"/>
              </w:tabs>
              <w:spacing w:line="360" w:lineRule="auto"/>
              <w:rPr>
                <w:sz w:val="20"/>
                <w:szCs w:val="20"/>
              </w:rPr>
            </w:pPr>
            <w:r w:rsidRPr="00AE6B4A">
              <w:rPr>
                <w:sz w:val="20"/>
                <w:szCs w:val="20"/>
              </w:rPr>
              <w:t xml:space="preserve">a. </w:t>
            </w:r>
            <w:r w:rsidRPr="00AE6B4A">
              <w:rPr>
                <w:rFonts w:eastAsia="+mn-ea"/>
                <w:sz w:val="20"/>
                <w:szCs w:val="20"/>
              </w:rPr>
              <w:t>“</w:t>
            </w:r>
            <w:r w:rsidRPr="00AE6B4A">
              <w:rPr>
                <w:rFonts w:eastAsia="+mn-ea"/>
                <w:i/>
                <w:iCs/>
                <w:sz w:val="20"/>
                <w:szCs w:val="20"/>
              </w:rPr>
              <w:t>Abstract and Ingtangible</w:t>
            </w:r>
            <w:r w:rsidRPr="00AE6B4A">
              <w:rPr>
                <w:rFonts w:eastAsia="+mn-ea"/>
                <w:sz w:val="20"/>
                <w:szCs w:val="20"/>
              </w:rPr>
              <w:t xml:space="preserve">” analisis semantik pendekatan bahasa yang disarikan secara lisan maupun tulisan </w:t>
            </w:r>
            <w:proofErr w:type="gramStart"/>
            <w:r w:rsidRPr="00AE6B4A">
              <w:rPr>
                <w:rFonts w:eastAsia="+mn-ea"/>
                <w:sz w:val="20"/>
                <w:szCs w:val="20"/>
              </w:rPr>
              <w:t>yang  diproduksi</w:t>
            </w:r>
            <w:proofErr w:type="gramEnd"/>
            <w:r w:rsidRPr="00AE6B4A">
              <w:rPr>
                <w:rFonts w:eastAsia="+mn-ea"/>
                <w:sz w:val="20"/>
                <w:szCs w:val="20"/>
              </w:rPr>
              <w:t xml:space="preserve"> dalam berkomunikasi.</w:t>
            </w:r>
          </w:p>
          <w:p w:rsidR="00AE6B4A" w:rsidRPr="00AE6B4A" w:rsidRDefault="00AE6B4A" w:rsidP="006D56AF">
            <w:pPr>
              <w:tabs>
                <w:tab w:val="left" w:pos="0"/>
              </w:tabs>
              <w:spacing w:line="360" w:lineRule="auto"/>
              <w:rPr>
                <w:sz w:val="20"/>
                <w:szCs w:val="20"/>
              </w:rPr>
            </w:pPr>
            <w:r w:rsidRPr="00AE6B4A">
              <w:rPr>
                <w:sz w:val="20"/>
                <w:szCs w:val="20"/>
              </w:rPr>
              <w:t xml:space="preserve">b. </w:t>
            </w:r>
            <w:r w:rsidRPr="00AE6B4A">
              <w:rPr>
                <w:rFonts w:eastAsia="+mn-ea"/>
                <w:sz w:val="20"/>
                <w:szCs w:val="20"/>
              </w:rPr>
              <w:t xml:space="preserve">Bahasa merupakan perwujudan objek atau </w:t>
            </w:r>
            <w:proofErr w:type="gramStart"/>
            <w:r w:rsidRPr="00AE6B4A">
              <w:rPr>
                <w:rFonts w:eastAsia="+mn-ea"/>
                <w:sz w:val="20"/>
                <w:szCs w:val="20"/>
              </w:rPr>
              <w:t>perwujudan  peristiwa</w:t>
            </w:r>
            <w:proofErr w:type="gramEnd"/>
            <w:r w:rsidRPr="00AE6B4A">
              <w:rPr>
                <w:rFonts w:eastAsia="+mn-ea"/>
                <w:sz w:val="20"/>
                <w:szCs w:val="20"/>
              </w:rPr>
              <w:t xml:space="preserve"> fisik.</w:t>
            </w:r>
          </w:p>
          <w:p w:rsidR="00AE6B4A" w:rsidRPr="00AE6B4A" w:rsidRDefault="00AE6B4A" w:rsidP="006D56AF">
            <w:pPr>
              <w:tabs>
                <w:tab w:val="left" w:pos="0"/>
              </w:tabs>
              <w:spacing w:line="360" w:lineRule="auto"/>
              <w:ind w:left="720"/>
              <w:rPr>
                <w:b/>
                <w:sz w:val="20"/>
                <w:szCs w:val="20"/>
              </w:rPr>
            </w:pPr>
          </w:p>
          <w:p w:rsidR="00AE6B4A" w:rsidRPr="00AE6B4A" w:rsidRDefault="00AE6B4A" w:rsidP="006D56AF">
            <w:pPr>
              <w:tabs>
                <w:tab w:val="left" w:pos="0"/>
              </w:tabs>
              <w:spacing w:line="360" w:lineRule="auto"/>
              <w:rPr>
                <w:sz w:val="20"/>
                <w:szCs w:val="20"/>
              </w:rPr>
            </w:pPr>
          </w:p>
        </w:tc>
      </w:tr>
      <w:tr w:rsidR="00AE6B4A" w:rsidRPr="00AE6B4A" w:rsidTr="00AE6B4A">
        <w:trPr>
          <w:trHeight w:val="154"/>
        </w:trPr>
        <w:tc>
          <w:tcPr>
            <w:tcW w:w="709" w:type="dxa"/>
          </w:tcPr>
          <w:p w:rsidR="00AE6B4A" w:rsidRPr="00AE6B4A" w:rsidRDefault="00AE6B4A" w:rsidP="006D56AF">
            <w:pPr>
              <w:tabs>
                <w:tab w:val="left" w:pos="0"/>
              </w:tabs>
              <w:jc w:val="center"/>
              <w:rPr>
                <w:b/>
                <w:sz w:val="20"/>
                <w:szCs w:val="20"/>
              </w:rPr>
            </w:pPr>
            <w:r w:rsidRPr="00AE6B4A">
              <w:rPr>
                <w:b/>
                <w:sz w:val="20"/>
                <w:szCs w:val="20"/>
              </w:rPr>
              <w:t>5</w:t>
            </w:r>
          </w:p>
        </w:tc>
        <w:tc>
          <w:tcPr>
            <w:tcW w:w="2801" w:type="dxa"/>
          </w:tcPr>
          <w:p w:rsidR="00AE6B4A" w:rsidRPr="00AE6B4A" w:rsidRDefault="00AE6B4A" w:rsidP="006D56AF">
            <w:pPr>
              <w:tabs>
                <w:tab w:val="left" w:pos="913"/>
                <w:tab w:val="left" w:pos="1055"/>
              </w:tabs>
              <w:spacing w:line="360" w:lineRule="auto"/>
              <w:ind w:right="317"/>
              <w:jc w:val="both"/>
              <w:rPr>
                <w:sz w:val="20"/>
                <w:szCs w:val="20"/>
              </w:rPr>
            </w:pPr>
            <w:r w:rsidRPr="00AE6B4A">
              <w:rPr>
                <w:i/>
                <w:sz w:val="20"/>
                <w:szCs w:val="20"/>
              </w:rPr>
              <w:t xml:space="preserve">Dina hiji poe, </w:t>
            </w:r>
            <w:r w:rsidRPr="00AE6B4A">
              <w:rPr>
                <w:color w:val="FF0000"/>
                <w:sz w:val="20"/>
                <w:szCs w:val="20"/>
              </w:rPr>
              <w:t>ciung Wanara pamit ka Aki jeung Nini balangantrang,</w:t>
            </w:r>
            <w:r w:rsidRPr="00AE6B4A">
              <w:rPr>
                <w:i/>
                <w:sz w:val="20"/>
                <w:szCs w:val="20"/>
              </w:rPr>
              <w:t xml:space="preserve"> sabab rek nepungan Raja di Galuh. Ciung Wanara “Aki, Nini abdi permios bade nepungan Raja di Galuh”.</w:t>
            </w:r>
            <w:r w:rsidRPr="00AE6B4A">
              <w:rPr>
                <w:sz w:val="20"/>
                <w:szCs w:val="20"/>
              </w:rPr>
              <w:t xml:space="preserve"> (</w:t>
            </w:r>
            <w:r w:rsidRPr="00AE6B4A">
              <w:rPr>
                <w:b/>
                <w:sz w:val="20"/>
                <w:szCs w:val="20"/>
              </w:rPr>
              <w:t xml:space="preserve">Adab moral kepada </w:t>
            </w:r>
            <w:r w:rsidRPr="00AE6B4A">
              <w:rPr>
                <w:b/>
                <w:sz w:val="20"/>
                <w:szCs w:val="20"/>
              </w:rPr>
              <w:lastRenderedPageBreak/>
              <w:t>orang yang di tuakan</w:t>
            </w:r>
            <w:r w:rsidRPr="00AE6B4A">
              <w:rPr>
                <w:sz w:val="20"/>
                <w:szCs w:val="20"/>
              </w:rPr>
              <w:t>)</w:t>
            </w:r>
          </w:p>
        </w:tc>
        <w:tc>
          <w:tcPr>
            <w:tcW w:w="850" w:type="dxa"/>
          </w:tcPr>
          <w:p w:rsidR="00AE6B4A" w:rsidRPr="00AE6B4A" w:rsidRDefault="00AE6B4A" w:rsidP="006D56AF">
            <w:pPr>
              <w:tabs>
                <w:tab w:val="left" w:pos="0"/>
              </w:tabs>
              <w:spacing w:line="360" w:lineRule="auto"/>
              <w:rPr>
                <w:b/>
                <w:sz w:val="20"/>
                <w:szCs w:val="20"/>
              </w:rPr>
            </w:pPr>
          </w:p>
        </w:tc>
        <w:tc>
          <w:tcPr>
            <w:tcW w:w="851" w:type="dxa"/>
          </w:tcPr>
          <w:p w:rsidR="00AE6B4A" w:rsidRPr="00AE6B4A" w:rsidRDefault="00AE6B4A" w:rsidP="006D56AF">
            <w:pPr>
              <w:tabs>
                <w:tab w:val="left" w:pos="0"/>
              </w:tabs>
              <w:spacing w:line="360" w:lineRule="auto"/>
              <w:jc w:val="center"/>
              <w:rPr>
                <w:b/>
                <w:sz w:val="20"/>
                <w:szCs w:val="20"/>
              </w:rPr>
            </w:pPr>
          </w:p>
        </w:tc>
        <w:tc>
          <w:tcPr>
            <w:tcW w:w="850" w:type="dxa"/>
          </w:tcPr>
          <w:p w:rsidR="00AE6B4A" w:rsidRPr="00AE6B4A" w:rsidRDefault="00AE6B4A" w:rsidP="006D56AF">
            <w:pPr>
              <w:tabs>
                <w:tab w:val="left" w:pos="0"/>
              </w:tabs>
              <w:spacing w:line="360" w:lineRule="auto"/>
              <w:rPr>
                <w:b/>
                <w:sz w:val="20"/>
                <w:szCs w:val="20"/>
              </w:rPr>
            </w:pPr>
            <w:r w:rsidRPr="00AE6B4A">
              <w:rPr>
                <w:b/>
                <w:sz w:val="20"/>
                <w:szCs w:val="20"/>
              </w:rPr>
              <w:t xml:space="preserve">     V</w:t>
            </w:r>
          </w:p>
        </w:tc>
        <w:tc>
          <w:tcPr>
            <w:tcW w:w="851" w:type="dxa"/>
          </w:tcPr>
          <w:p w:rsidR="00AE6B4A" w:rsidRPr="00AE6B4A" w:rsidRDefault="00AE6B4A" w:rsidP="006D56AF">
            <w:pPr>
              <w:tabs>
                <w:tab w:val="left" w:pos="0"/>
              </w:tabs>
              <w:spacing w:line="360" w:lineRule="auto"/>
              <w:jc w:val="center"/>
              <w:rPr>
                <w:b/>
                <w:sz w:val="20"/>
                <w:szCs w:val="20"/>
              </w:rPr>
            </w:pPr>
          </w:p>
        </w:tc>
        <w:tc>
          <w:tcPr>
            <w:tcW w:w="850" w:type="dxa"/>
          </w:tcPr>
          <w:p w:rsidR="00AE6B4A" w:rsidRPr="00AE6B4A" w:rsidRDefault="00AE6B4A" w:rsidP="006D56AF">
            <w:pPr>
              <w:pStyle w:val="ListParagraph"/>
              <w:tabs>
                <w:tab w:val="left" w:pos="0"/>
              </w:tabs>
              <w:spacing w:line="360" w:lineRule="auto"/>
              <w:rPr>
                <w:b/>
                <w:sz w:val="20"/>
                <w:szCs w:val="20"/>
              </w:rPr>
            </w:pPr>
          </w:p>
        </w:tc>
        <w:tc>
          <w:tcPr>
            <w:tcW w:w="2587" w:type="dxa"/>
          </w:tcPr>
          <w:p w:rsidR="00AE6B4A" w:rsidRPr="00AE6B4A" w:rsidRDefault="00AE6B4A" w:rsidP="006D56AF">
            <w:pPr>
              <w:tabs>
                <w:tab w:val="left" w:pos="0"/>
              </w:tabs>
              <w:spacing w:line="360" w:lineRule="auto"/>
              <w:rPr>
                <w:sz w:val="20"/>
                <w:szCs w:val="20"/>
              </w:rPr>
            </w:pPr>
            <w:r w:rsidRPr="00AE6B4A">
              <w:rPr>
                <w:sz w:val="20"/>
                <w:szCs w:val="20"/>
              </w:rPr>
              <w:t xml:space="preserve">a. </w:t>
            </w:r>
            <w:r w:rsidRPr="00AE6B4A">
              <w:rPr>
                <w:rFonts w:eastAsia="+mn-ea"/>
                <w:sz w:val="20"/>
                <w:szCs w:val="20"/>
              </w:rPr>
              <w:t>Bahasa wahana komunikasi antar manusia</w:t>
            </w:r>
            <w:r w:rsidRPr="00AE6B4A">
              <w:rPr>
                <w:sz w:val="20"/>
                <w:szCs w:val="20"/>
              </w:rPr>
              <w:t>.</w:t>
            </w:r>
          </w:p>
          <w:p w:rsidR="00AE6B4A" w:rsidRPr="00AE6B4A" w:rsidRDefault="00AE6B4A" w:rsidP="006D56AF">
            <w:pPr>
              <w:tabs>
                <w:tab w:val="left" w:pos="0"/>
              </w:tabs>
              <w:spacing w:line="360" w:lineRule="auto"/>
              <w:rPr>
                <w:sz w:val="20"/>
                <w:szCs w:val="20"/>
              </w:rPr>
            </w:pPr>
            <w:r w:rsidRPr="00AE6B4A">
              <w:rPr>
                <w:sz w:val="20"/>
                <w:szCs w:val="20"/>
              </w:rPr>
              <w:t xml:space="preserve">b. </w:t>
            </w:r>
            <w:r w:rsidRPr="00AE6B4A">
              <w:rPr>
                <w:rFonts w:eastAsia="+mn-ea"/>
                <w:sz w:val="20"/>
                <w:szCs w:val="20"/>
              </w:rPr>
              <w:t>Bahasa entitas psikologi dan kognitif (refleksi, persepsi, dan konsepsi manusia)</w:t>
            </w:r>
          </w:p>
          <w:p w:rsidR="00AE6B4A" w:rsidRPr="00AE6B4A" w:rsidRDefault="00AE6B4A" w:rsidP="006D56AF">
            <w:pPr>
              <w:tabs>
                <w:tab w:val="left" w:pos="0"/>
              </w:tabs>
              <w:spacing w:line="360" w:lineRule="auto"/>
              <w:rPr>
                <w:b/>
                <w:sz w:val="20"/>
                <w:szCs w:val="20"/>
              </w:rPr>
            </w:pPr>
          </w:p>
        </w:tc>
      </w:tr>
      <w:tr w:rsidR="00AE6B4A" w:rsidRPr="00AE6B4A" w:rsidTr="00AE6B4A">
        <w:trPr>
          <w:trHeight w:val="154"/>
        </w:trPr>
        <w:tc>
          <w:tcPr>
            <w:tcW w:w="709" w:type="dxa"/>
          </w:tcPr>
          <w:p w:rsidR="00AE6B4A" w:rsidRPr="00AE6B4A" w:rsidRDefault="00AE6B4A" w:rsidP="006D56AF">
            <w:pPr>
              <w:tabs>
                <w:tab w:val="left" w:pos="0"/>
              </w:tabs>
              <w:jc w:val="center"/>
              <w:rPr>
                <w:b/>
                <w:sz w:val="20"/>
                <w:szCs w:val="20"/>
              </w:rPr>
            </w:pPr>
            <w:r w:rsidRPr="00AE6B4A">
              <w:rPr>
                <w:b/>
                <w:sz w:val="20"/>
                <w:szCs w:val="20"/>
              </w:rPr>
              <w:lastRenderedPageBreak/>
              <w:t>6</w:t>
            </w:r>
          </w:p>
        </w:tc>
        <w:tc>
          <w:tcPr>
            <w:tcW w:w="2801" w:type="dxa"/>
          </w:tcPr>
          <w:p w:rsidR="00AE6B4A" w:rsidRPr="00AE6B4A" w:rsidRDefault="00AE6B4A" w:rsidP="006D56AF">
            <w:pPr>
              <w:spacing w:line="360" w:lineRule="auto"/>
              <w:jc w:val="both"/>
              <w:rPr>
                <w:b/>
                <w:sz w:val="20"/>
                <w:szCs w:val="20"/>
              </w:rPr>
            </w:pPr>
            <w:r w:rsidRPr="00AE6B4A">
              <w:rPr>
                <w:i/>
                <w:sz w:val="20"/>
                <w:szCs w:val="20"/>
              </w:rPr>
              <w:t xml:space="preserve">Ciung Wanaara ngajak ngadu hayam ka Raja. Raja “naon sampean ngajak ngadu hayam ka kaula, pek ku kaula dilayanan’. Ciuung Wanara “enya, tapi aya </w:t>
            </w:r>
            <w:proofErr w:type="gramStart"/>
            <w:r w:rsidRPr="00AE6B4A">
              <w:rPr>
                <w:i/>
                <w:sz w:val="20"/>
                <w:szCs w:val="20"/>
              </w:rPr>
              <w:t>sarat ?</w:t>
            </w:r>
            <w:proofErr w:type="gramEnd"/>
            <w:r w:rsidRPr="00AE6B4A">
              <w:rPr>
                <w:i/>
                <w:sz w:val="20"/>
                <w:szCs w:val="20"/>
              </w:rPr>
              <w:t xml:space="preserve"> </w:t>
            </w:r>
            <w:proofErr w:type="gramStart"/>
            <w:r w:rsidRPr="00AE6B4A">
              <w:rPr>
                <w:i/>
                <w:sz w:val="20"/>
                <w:szCs w:val="20"/>
              </w:rPr>
              <w:t>duanana</w:t>
            </w:r>
            <w:proofErr w:type="gramEnd"/>
            <w:r w:rsidRPr="00AE6B4A">
              <w:rPr>
                <w:i/>
                <w:sz w:val="20"/>
                <w:szCs w:val="20"/>
              </w:rPr>
              <w:t xml:space="preserve"> make tandon. </w:t>
            </w:r>
            <w:r w:rsidRPr="00AE6B4A">
              <w:rPr>
                <w:i/>
                <w:color w:val="FF0000"/>
                <w:sz w:val="20"/>
                <w:szCs w:val="20"/>
              </w:rPr>
              <w:t xml:space="preserve">Lamun hayam Ciung Wanara eleh, tandon nyawa Ciung wanara. Sabalikna lamun hayam Raja nu eleh, tandonna nagara sabeulah, sarta Ciung Wanara baris di jenengkeun Raja tur diaku anak. </w:t>
            </w:r>
            <w:r w:rsidRPr="00AE6B4A">
              <w:rPr>
                <w:b/>
                <w:sz w:val="20"/>
                <w:szCs w:val="20"/>
              </w:rPr>
              <w:t>(adanya konektivitas perjanjian/ komitmen sesame lelaki)</w:t>
            </w:r>
          </w:p>
        </w:tc>
        <w:tc>
          <w:tcPr>
            <w:tcW w:w="850" w:type="dxa"/>
          </w:tcPr>
          <w:p w:rsidR="00AE6B4A" w:rsidRPr="00AE6B4A" w:rsidRDefault="00AE6B4A" w:rsidP="006D56AF">
            <w:pPr>
              <w:pStyle w:val="ListParagraph"/>
              <w:tabs>
                <w:tab w:val="left" w:pos="0"/>
              </w:tabs>
              <w:spacing w:line="360" w:lineRule="auto"/>
              <w:rPr>
                <w:b/>
                <w:sz w:val="20"/>
                <w:szCs w:val="20"/>
              </w:rPr>
            </w:pPr>
          </w:p>
        </w:tc>
        <w:tc>
          <w:tcPr>
            <w:tcW w:w="851" w:type="dxa"/>
          </w:tcPr>
          <w:p w:rsidR="00AE6B4A" w:rsidRPr="00AE6B4A" w:rsidRDefault="00AE6B4A" w:rsidP="006D56AF">
            <w:pPr>
              <w:tabs>
                <w:tab w:val="left" w:pos="0"/>
              </w:tabs>
              <w:spacing w:line="360" w:lineRule="auto"/>
              <w:rPr>
                <w:b/>
                <w:sz w:val="20"/>
                <w:szCs w:val="20"/>
              </w:rPr>
            </w:pPr>
            <w:r w:rsidRPr="00AE6B4A">
              <w:rPr>
                <w:b/>
                <w:sz w:val="20"/>
                <w:szCs w:val="20"/>
              </w:rPr>
              <w:t xml:space="preserve">     </w:t>
            </w:r>
          </w:p>
        </w:tc>
        <w:tc>
          <w:tcPr>
            <w:tcW w:w="850" w:type="dxa"/>
          </w:tcPr>
          <w:p w:rsidR="00AE6B4A" w:rsidRPr="00AE6B4A" w:rsidRDefault="00AE6B4A" w:rsidP="006D56AF">
            <w:pPr>
              <w:tabs>
                <w:tab w:val="left" w:pos="0"/>
              </w:tabs>
              <w:spacing w:line="360" w:lineRule="auto"/>
              <w:rPr>
                <w:b/>
                <w:sz w:val="20"/>
                <w:szCs w:val="20"/>
              </w:rPr>
            </w:pPr>
            <w:r w:rsidRPr="00AE6B4A">
              <w:rPr>
                <w:b/>
                <w:sz w:val="20"/>
                <w:szCs w:val="20"/>
              </w:rPr>
              <w:t xml:space="preserve">      v</w:t>
            </w:r>
          </w:p>
        </w:tc>
        <w:tc>
          <w:tcPr>
            <w:tcW w:w="851" w:type="dxa"/>
          </w:tcPr>
          <w:p w:rsidR="00AE6B4A" w:rsidRPr="00AE6B4A" w:rsidRDefault="00AE6B4A" w:rsidP="006D56AF">
            <w:pPr>
              <w:tabs>
                <w:tab w:val="left" w:pos="0"/>
              </w:tabs>
              <w:spacing w:line="360" w:lineRule="auto"/>
              <w:jc w:val="center"/>
              <w:rPr>
                <w:b/>
                <w:sz w:val="20"/>
                <w:szCs w:val="20"/>
              </w:rPr>
            </w:pPr>
          </w:p>
        </w:tc>
        <w:tc>
          <w:tcPr>
            <w:tcW w:w="850" w:type="dxa"/>
          </w:tcPr>
          <w:p w:rsidR="00AE6B4A" w:rsidRPr="00AE6B4A" w:rsidRDefault="00AE6B4A" w:rsidP="006D56AF">
            <w:pPr>
              <w:tabs>
                <w:tab w:val="left" w:pos="0"/>
              </w:tabs>
              <w:spacing w:line="360" w:lineRule="auto"/>
              <w:jc w:val="center"/>
              <w:rPr>
                <w:b/>
                <w:sz w:val="20"/>
                <w:szCs w:val="20"/>
              </w:rPr>
            </w:pPr>
          </w:p>
        </w:tc>
        <w:tc>
          <w:tcPr>
            <w:tcW w:w="2587" w:type="dxa"/>
          </w:tcPr>
          <w:p w:rsidR="00AE6B4A" w:rsidRPr="00AE6B4A" w:rsidRDefault="00AE6B4A" w:rsidP="006D56AF">
            <w:pPr>
              <w:tabs>
                <w:tab w:val="left" w:pos="0"/>
              </w:tabs>
              <w:spacing w:line="360" w:lineRule="auto"/>
              <w:rPr>
                <w:sz w:val="20"/>
                <w:szCs w:val="20"/>
              </w:rPr>
            </w:pPr>
            <w:r w:rsidRPr="00AE6B4A">
              <w:rPr>
                <w:sz w:val="20"/>
                <w:szCs w:val="20"/>
              </w:rPr>
              <w:t xml:space="preserve">a. </w:t>
            </w:r>
            <w:r w:rsidRPr="00AE6B4A">
              <w:rPr>
                <w:rFonts w:eastAsia="+mn-ea"/>
                <w:sz w:val="20"/>
                <w:szCs w:val="20"/>
              </w:rPr>
              <w:t>Bahasa wahana komunikasi antar manusia</w:t>
            </w:r>
            <w:r w:rsidRPr="00AE6B4A">
              <w:rPr>
                <w:sz w:val="20"/>
                <w:szCs w:val="20"/>
              </w:rPr>
              <w:t>.</w:t>
            </w:r>
          </w:p>
          <w:p w:rsidR="00AE6B4A" w:rsidRPr="00AE6B4A" w:rsidRDefault="00AE6B4A" w:rsidP="006D56AF">
            <w:pPr>
              <w:tabs>
                <w:tab w:val="left" w:pos="0"/>
              </w:tabs>
              <w:spacing w:line="360" w:lineRule="auto"/>
              <w:rPr>
                <w:sz w:val="20"/>
                <w:szCs w:val="20"/>
              </w:rPr>
            </w:pPr>
            <w:r w:rsidRPr="00AE6B4A">
              <w:rPr>
                <w:sz w:val="20"/>
                <w:szCs w:val="20"/>
              </w:rPr>
              <w:t xml:space="preserve">b. </w:t>
            </w:r>
            <w:r w:rsidRPr="00AE6B4A">
              <w:rPr>
                <w:rFonts w:eastAsia="+mn-ea"/>
                <w:sz w:val="20"/>
                <w:szCs w:val="20"/>
              </w:rPr>
              <w:t>Bahasa entitas psikologi dan kognitif (refleksi, persepsi, dan konsepsi manusia)</w:t>
            </w:r>
          </w:p>
          <w:p w:rsidR="00AE6B4A" w:rsidRPr="00AE6B4A" w:rsidRDefault="00AE6B4A" w:rsidP="006D56AF">
            <w:pPr>
              <w:tabs>
                <w:tab w:val="left" w:pos="0"/>
              </w:tabs>
              <w:spacing w:line="360" w:lineRule="auto"/>
              <w:rPr>
                <w:sz w:val="20"/>
                <w:szCs w:val="20"/>
              </w:rPr>
            </w:pPr>
          </w:p>
        </w:tc>
      </w:tr>
      <w:tr w:rsidR="00AE6B4A" w:rsidRPr="00AE6B4A" w:rsidTr="00AE6B4A">
        <w:trPr>
          <w:trHeight w:val="154"/>
        </w:trPr>
        <w:tc>
          <w:tcPr>
            <w:tcW w:w="709" w:type="dxa"/>
          </w:tcPr>
          <w:p w:rsidR="00AE6B4A" w:rsidRPr="00AE6B4A" w:rsidRDefault="00AE6B4A" w:rsidP="006D56AF">
            <w:pPr>
              <w:tabs>
                <w:tab w:val="left" w:pos="0"/>
              </w:tabs>
              <w:jc w:val="center"/>
              <w:rPr>
                <w:b/>
                <w:sz w:val="20"/>
                <w:szCs w:val="20"/>
              </w:rPr>
            </w:pPr>
            <w:r w:rsidRPr="00AE6B4A">
              <w:rPr>
                <w:b/>
                <w:sz w:val="20"/>
                <w:szCs w:val="20"/>
              </w:rPr>
              <w:t>7</w:t>
            </w:r>
          </w:p>
        </w:tc>
        <w:tc>
          <w:tcPr>
            <w:tcW w:w="2801" w:type="dxa"/>
          </w:tcPr>
          <w:p w:rsidR="00AE6B4A" w:rsidRPr="00AE6B4A" w:rsidRDefault="00AE6B4A" w:rsidP="006D56AF">
            <w:pPr>
              <w:spacing w:line="360" w:lineRule="auto"/>
              <w:jc w:val="both"/>
              <w:rPr>
                <w:sz w:val="20"/>
                <w:szCs w:val="20"/>
              </w:rPr>
            </w:pPr>
            <w:r w:rsidRPr="00AE6B4A">
              <w:rPr>
                <w:i/>
                <w:color w:val="FF0000"/>
                <w:sz w:val="20"/>
                <w:szCs w:val="20"/>
              </w:rPr>
              <w:t>Luyu jeung janjina</w:t>
            </w:r>
            <w:r w:rsidRPr="00AE6B4A">
              <w:rPr>
                <w:i/>
                <w:sz w:val="20"/>
                <w:szCs w:val="20"/>
              </w:rPr>
              <w:t xml:space="preserve"> Ciung Wanara dibere nagara </w:t>
            </w:r>
            <w:proofErr w:type="gramStart"/>
            <w:r w:rsidRPr="00AE6B4A">
              <w:rPr>
                <w:i/>
                <w:sz w:val="20"/>
                <w:szCs w:val="20"/>
              </w:rPr>
              <w:t>sabeulah ,</w:t>
            </w:r>
            <w:proofErr w:type="gramEnd"/>
            <w:r w:rsidRPr="00AE6B4A">
              <w:rPr>
                <w:i/>
                <w:sz w:val="20"/>
                <w:szCs w:val="20"/>
              </w:rPr>
              <w:t xml:space="preserve"> beulah kulon. Di jenengkeun Raja sarta diaku anak ku Prabu Barma Wijaya Kusumah. </w:t>
            </w:r>
            <w:r w:rsidRPr="00AE6B4A">
              <w:rPr>
                <w:b/>
                <w:sz w:val="20"/>
                <w:szCs w:val="20"/>
              </w:rPr>
              <w:t>(Raja menepati janjinya kepada Ciung Wanara)</w:t>
            </w:r>
          </w:p>
        </w:tc>
        <w:tc>
          <w:tcPr>
            <w:tcW w:w="850" w:type="dxa"/>
          </w:tcPr>
          <w:p w:rsidR="00AE6B4A" w:rsidRPr="00AE6B4A" w:rsidRDefault="00AE6B4A" w:rsidP="006D56AF">
            <w:pPr>
              <w:tabs>
                <w:tab w:val="left" w:pos="0"/>
              </w:tabs>
              <w:spacing w:line="360" w:lineRule="auto"/>
              <w:jc w:val="center"/>
              <w:rPr>
                <w:b/>
                <w:sz w:val="20"/>
                <w:szCs w:val="20"/>
              </w:rPr>
            </w:pPr>
          </w:p>
        </w:tc>
        <w:tc>
          <w:tcPr>
            <w:tcW w:w="851" w:type="dxa"/>
          </w:tcPr>
          <w:p w:rsidR="00AE6B4A" w:rsidRPr="00AE6B4A" w:rsidRDefault="00AE6B4A" w:rsidP="006D56AF">
            <w:pPr>
              <w:tabs>
                <w:tab w:val="left" w:pos="0"/>
              </w:tabs>
              <w:spacing w:line="360" w:lineRule="auto"/>
              <w:rPr>
                <w:b/>
                <w:sz w:val="20"/>
                <w:szCs w:val="20"/>
              </w:rPr>
            </w:pPr>
            <w:r w:rsidRPr="00AE6B4A">
              <w:rPr>
                <w:b/>
                <w:sz w:val="20"/>
                <w:szCs w:val="20"/>
              </w:rPr>
              <w:t xml:space="preserve">     </w:t>
            </w:r>
          </w:p>
        </w:tc>
        <w:tc>
          <w:tcPr>
            <w:tcW w:w="850" w:type="dxa"/>
          </w:tcPr>
          <w:p w:rsidR="00AE6B4A" w:rsidRPr="00AE6B4A" w:rsidRDefault="00AE6B4A" w:rsidP="006D56AF">
            <w:pPr>
              <w:tabs>
                <w:tab w:val="left" w:pos="0"/>
              </w:tabs>
              <w:spacing w:line="360" w:lineRule="auto"/>
              <w:rPr>
                <w:b/>
                <w:sz w:val="20"/>
                <w:szCs w:val="20"/>
              </w:rPr>
            </w:pPr>
            <w:r w:rsidRPr="00AE6B4A">
              <w:rPr>
                <w:b/>
                <w:sz w:val="20"/>
                <w:szCs w:val="20"/>
              </w:rPr>
              <w:t xml:space="preserve">     v</w:t>
            </w:r>
          </w:p>
        </w:tc>
        <w:tc>
          <w:tcPr>
            <w:tcW w:w="851" w:type="dxa"/>
          </w:tcPr>
          <w:p w:rsidR="00AE6B4A" w:rsidRPr="00AE6B4A" w:rsidRDefault="00AE6B4A" w:rsidP="006D56AF">
            <w:pPr>
              <w:tabs>
                <w:tab w:val="left" w:pos="0"/>
              </w:tabs>
              <w:spacing w:line="360" w:lineRule="auto"/>
              <w:ind w:left="360"/>
              <w:jc w:val="center"/>
              <w:rPr>
                <w:b/>
                <w:sz w:val="20"/>
                <w:szCs w:val="20"/>
              </w:rPr>
            </w:pPr>
          </w:p>
        </w:tc>
        <w:tc>
          <w:tcPr>
            <w:tcW w:w="850" w:type="dxa"/>
          </w:tcPr>
          <w:p w:rsidR="00AE6B4A" w:rsidRPr="00AE6B4A" w:rsidRDefault="00AE6B4A" w:rsidP="006D56AF">
            <w:pPr>
              <w:pStyle w:val="ListParagraph"/>
              <w:tabs>
                <w:tab w:val="left" w:pos="0"/>
              </w:tabs>
              <w:spacing w:line="360" w:lineRule="auto"/>
              <w:rPr>
                <w:b/>
                <w:sz w:val="20"/>
                <w:szCs w:val="20"/>
              </w:rPr>
            </w:pPr>
          </w:p>
        </w:tc>
        <w:tc>
          <w:tcPr>
            <w:tcW w:w="2587" w:type="dxa"/>
          </w:tcPr>
          <w:p w:rsidR="00AE6B4A" w:rsidRPr="00AE6B4A" w:rsidRDefault="00AE6B4A" w:rsidP="006D56AF">
            <w:pPr>
              <w:tabs>
                <w:tab w:val="left" w:pos="0"/>
              </w:tabs>
              <w:spacing w:line="360" w:lineRule="auto"/>
              <w:rPr>
                <w:sz w:val="20"/>
                <w:szCs w:val="20"/>
              </w:rPr>
            </w:pPr>
            <w:r w:rsidRPr="00AE6B4A">
              <w:rPr>
                <w:rFonts w:eastAsia="+mn-ea"/>
                <w:sz w:val="20"/>
                <w:szCs w:val="20"/>
              </w:rPr>
              <w:t>Bahasa entitas psikologi dan kognitif (refleksi, persepsi, dan konsepsi manusia)</w:t>
            </w:r>
          </w:p>
          <w:p w:rsidR="00AE6B4A" w:rsidRPr="00AE6B4A" w:rsidRDefault="00AE6B4A" w:rsidP="006D56AF">
            <w:pPr>
              <w:pStyle w:val="ListParagraph"/>
              <w:tabs>
                <w:tab w:val="left" w:pos="0"/>
              </w:tabs>
              <w:spacing w:line="360" w:lineRule="auto"/>
              <w:rPr>
                <w:b/>
                <w:sz w:val="20"/>
                <w:szCs w:val="20"/>
              </w:rPr>
            </w:pPr>
          </w:p>
        </w:tc>
      </w:tr>
    </w:tbl>
    <w:p w:rsidR="00AE6B4A" w:rsidRDefault="00AE6B4A" w:rsidP="00AE6B4A">
      <w:pPr>
        <w:spacing w:line="360" w:lineRule="auto"/>
        <w:ind w:firstLine="720"/>
        <w:rPr>
          <w:b/>
          <w:sz w:val="20"/>
          <w:szCs w:val="20"/>
        </w:rPr>
      </w:pPr>
    </w:p>
    <w:p w:rsidR="00AE6B4A" w:rsidRPr="006E6621" w:rsidRDefault="00AE6B4A" w:rsidP="00AE6B4A">
      <w:pPr>
        <w:spacing w:line="360" w:lineRule="auto"/>
        <w:ind w:firstLine="720"/>
        <w:rPr>
          <w:b/>
          <w:sz w:val="20"/>
          <w:szCs w:val="20"/>
        </w:rPr>
      </w:pPr>
      <w:r>
        <w:rPr>
          <w:b/>
          <w:sz w:val="20"/>
          <w:szCs w:val="20"/>
        </w:rPr>
        <w:t>*</w:t>
      </w:r>
      <w:proofErr w:type="gramStart"/>
      <w:r>
        <w:rPr>
          <w:b/>
          <w:sz w:val="20"/>
          <w:szCs w:val="20"/>
        </w:rPr>
        <w:t>Ke</w:t>
      </w:r>
      <w:r w:rsidRPr="006E6621">
        <w:rPr>
          <w:b/>
          <w:sz w:val="20"/>
          <w:szCs w:val="20"/>
        </w:rPr>
        <w:t>terangan :</w:t>
      </w:r>
      <w:proofErr w:type="gramEnd"/>
    </w:p>
    <w:p w:rsidR="00AE6B4A" w:rsidRPr="006E6621" w:rsidRDefault="00AE6B4A" w:rsidP="00AE6B4A">
      <w:pPr>
        <w:spacing w:line="360" w:lineRule="auto"/>
        <w:rPr>
          <w:sz w:val="20"/>
          <w:szCs w:val="20"/>
        </w:rPr>
      </w:pPr>
      <w:r>
        <w:rPr>
          <w:b/>
        </w:rPr>
        <w:tab/>
      </w:r>
      <w:r w:rsidRPr="006E6621">
        <w:rPr>
          <w:sz w:val="20"/>
          <w:szCs w:val="20"/>
        </w:rPr>
        <w:t xml:space="preserve">(1) MMD, </w:t>
      </w:r>
      <w:r>
        <w:rPr>
          <w:sz w:val="20"/>
          <w:szCs w:val="20"/>
        </w:rPr>
        <w:t>Moral Manusia Terhadap Dirinya</w:t>
      </w:r>
      <w:r w:rsidRPr="006E6621">
        <w:rPr>
          <w:sz w:val="20"/>
          <w:szCs w:val="20"/>
        </w:rPr>
        <w:t>,</w:t>
      </w:r>
    </w:p>
    <w:p w:rsidR="00AE6B4A" w:rsidRPr="006E6621" w:rsidRDefault="00AE6B4A" w:rsidP="00AE6B4A">
      <w:pPr>
        <w:spacing w:line="360" w:lineRule="auto"/>
        <w:rPr>
          <w:sz w:val="20"/>
          <w:szCs w:val="20"/>
        </w:rPr>
      </w:pPr>
      <w:r w:rsidRPr="006E6621">
        <w:rPr>
          <w:sz w:val="20"/>
          <w:szCs w:val="20"/>
        </w:rPr>
        <w:tab/>
        <w:t>(2) MM</w:t>
      </w:r>
      <w:r>
        <w:rPr>
          <w:sz w:val="20"/>
          <w:szCs w:val="20"/>
        </w:rPr>
        <w:t>T</w:t>
      </w:r>
      <w:r w:rsidRPr="006E6621">
        <w:rPr>
          <w:sz w:val="20"/>
          <w:szCs w:val="20"/>
        </w:rPr>
        <w:t xml:space="preserve">, </w:t>
      </w:r>
      <w:r>
        <w:rPr>
          <w:sz w:val="20"/>
          <w:szCs w:val="20"/>
        </w:rPr>
        <w:t>Moral Manusia Terhadap</w:t>
      </w:r>
      <w:r w:rsidRPr="006E6621">
        <w:rPr>
          <w:sz w:val="20"/>
          <w:szCs w:val="20"/>
        </w:rPr>
        <w:t xml:space="preserve"> (Tuhan),</w:t>
      </w:r>
    </w:p>
    <w:p w:rsidR="00AE6B4A" w:rsidRPr="006E6621" w:rsidRDefault="00AE6B4A" w:rsidP="00AE6B4A">
      <w:pPr>
        <w:spacing w:line="360" w:lineRule="auto"/>
        <w:rPr>
          <w:sz w:val="20"/>
          <w:szCs w:val="20"/>
        </w:rPr>
      </w:pPr>
      <w:r w:rsidRPr="006E6621">
        <w:rPr>
          <w:sz w:val="20"/>
          <w:szCs w:val="20"/>
        </w:rPr>
        <w:tab/>
        <w:t xml:space="preserve">(3) MMS, </w:t>
      </w:r>
      <w:r>
        <w:rPr>
          <w:sz w:val="20"/>
          <w:szCs w:val="20"/>
        </w:rPr>
        <w:t>Moral Manusia Terhadap Sesama</w:t>
      </w:r>
      <w:r w:rsidRPr="006E6621">
        <w:rPr>
          <w:sz w:val="20"/>
          <w:szCs w:val="20"/>
        </w:rPr>
        <w:t>,</w:t>
      </w:r>
    </w:p>
    <w:p w:rsidR="00AE6B4A" w:rsidRPr="006E6621" w:rsidRDefault="00AE6B4A" w:rsidP="00AE6B4A">
      <w:pPr>
        <w:spacing w:line="360" w:lineRule="auto"/>
        <w:rPr>
          <w:sz w:val="20"/>
          <w:szCs w:val="20"/>
        </w:rPr>
      </w:pPr>
      <w:r w:rsidRPr="006E6621">
        <w:rPr>
          <w:sz w:val="20"/>
          <w:szCs w:val="20"/>
        </w:rPr>
        <w:tab/>
        <w:t xml:space="preserve">(4) MMA, </w:t>
      </w:r>
      <w:r>
        <w:rPr>
          <w:sz w:val="20"/>
          <w:szCs w:val="20"/>
        </w:rPr>
        <w:t>M</w:t>
      </w:r>
      <w:r w:rsidRPr="006E6621">
        <w:rPr>
          <w:sz w:val="20"/>
          <w:szCs w:val="20"/>
        </w:rPr>
        <w:t xml:space="preserve">oral Manusa </w:t>
      </w:r>
      <w:r>
        <w:rPr>
          <w:sz w:val="20"/>
          <w:szCs w:val="20"/>
        </w:rPr>
        <w:t>Terhadap A</w:t>
      </w:r>
      <w:r w:rsidRPr="006E6621">
        <w:rPr>
          <w:sz w:val="20"/>
          <w:szCs w:val="20"/>
        </w:rPr>
        <w:t>lam,</w:t>
      </w:r>
    </w:p>
    <w:p w:rsidR="00AE6B4A" w:rsidRPr="000B4210" w:rsidRDefault="00AE6B4A" w:rsidP="00AE6B4A">
      <w:pPr>
        <w:spacing w:line="360" w:lineRule="auto"/>
        <w:rPr>
          <w:sz w:val="20"/>
          <w:szCs w:val="20"/>
        </w:rPr>
      </w:pPr>
      <w:r w:rsidRPr="006E6621">
        <w:rPr>
          <w:sz w:val="20"/>
          <w:szCs w:val="20"/>
        </w:rPr>
        <w:tab/>
        <w:t xml:space="preserve">(5) MMW, </w:t>
      </w:r>
      <w:r>
        <w:rPr>
          <w:sz w:val="20"/>
          <w:szCs w:val="20"/>
        </w:rPr>
        <w:t>M</w:t>
      </w:r>
      <w:r w:rsidRPr="006E6621">
        <w:rPr>
          <w:sz w:val="20"/>
          <w:szCs w:val="20"/>
        </w:rPr>
        <w:t xml:space="preserve">oral Manusa </w:t>
      </w:r>
      <w:r>
        <w:rPr>
          <w:sz w:val="20"/>
          <w:szCs w:val="20"/>
        </w:rPr>
        <w:t>Terhadap W</w:t>
      </w:r>
      <w:r w:rsidRPr="006E6621">
        <w:rPr>
          <w:sz w:val="20"/>
          <w:szCs w:val="20"/>
        </w:rPr>
        <w:t>aktu.</w:t>
      </w:r>
    </w:p>
    <w:p w:rsidR="00AE6B4A" w:rsidRDefault="00AE6B4A" w:rsidP="00AE6B4A">
      <w:pPr>
        <w:spacing w:line="360" w:lineRule="auto"/>
        <w:ind w:firstLine="709"/>
        <w:jc w:val="both"/>
      </w:pPr>
    </w:p>
    <w:p w:rsidR="00AE6B4A" w:rsidRDefault="00AE6B4A" w:rsidP="00AE6B4A">
      <w:pPr>
        <w:spacing w:line="360" w:lineRule="auto"/>
        <w:ind w:firstLine="709"/>
        <w:jc w:val="both"/>
      </w:pPr>
    </w:p>
    <w:p w:rsidR="00AE6B4A" w:rsidRDefault="00AE6B4A" w:rsidP="00AE6B4A">
      <w:pPr>
        <w:spacing w:line="360" w:lineRule="auto"/>
        <w:ind w:firstLine="709"/>
        <w:jc w:val="both"/>
      </w:pPr>
    </w:p>
    <w:p w:rsidR="00AE6B4A" w:rsidRDefault="00AE6B4A" w:rsidP="00AE6B4A">
      <w:pPr>
        <w:spacing w:line="360" w:lineRule="auto"/>
        <w:ind w:firstLine="709"/>
        <w:jc w:val="both"/>
      </w:pPr>
    </w:p>
    <w:p w:rsidR="00AE6B4A" w:rsidRPr="00F56DE5" w:rsidRDefault="00F56DE5" w:rsidP="00F56DE5">
      <w:pPr>
        <w:spacing w:line="360" w:lineRule="auto"/>
        <w:jc w:val="both"/>
        <w:rPr>
          <w:b/>
        </w:rPr>
      </w:pPr>
      <w:r w:rsidRPr="00F56DE5">
        <w:rPr>
          <w:b/>
        </w:rPr>
        <w:lastRenderedPageBreak/>
        <w:t xml:space="preserve">E. </w:t>
      </w:r>
      <w:r w:rsidR="00D45BC1">
        <w:rPr>
          <w:b/>
        </w:rPr>
        <w:t>Kesimpulan</w:t>
      </w:r>
    </w:p>
    <w:p w:rsidR="00F56DE5" w:rsidRPr="00D45BC1" w:rsidRDefault="00F56DE5" w:rsidP="00D45BC1">
      <w:pPr>
        <w:pStyle w:val="BodyText"/>
        <w:spacing w:before="134" w:line="360" w:lineRule="auto"/>
        <w:ind w:left="0" w:right="-1" w:firstLine="720"/>
        <w:jc w:val="both"/>
      </w:pPr>
      <w:r w:rsidRPr="00F56DE5">
        <w:t>Dari hasil</w:t>
      </w:r>
      <w:r w:rsidRPr="00F56DE5">
        <w:rPr>
          <w:lang w:val="id-ID"/>
        </w:rPr>
        <w:t xml:space="preserve"> analisis</w:t>
      </w:r>
      <w:r w:rsidRPr="00F56DE5">
        <w:t xml:space="preserve"> sample</w:t>
      </w:r>
      <w:r w:rsidRPr="00F56DE5">
        <w:rPr>
          <w:lang w:val="id-ID"/>
        </w:rPr>
        <w:t xml:space="preserve"> data</w:t>
      </w:r>
      <w:r w:rsidRPr="00F56DE5">
        <w:t xml:space="preserve">, baik bersumber pustaka dari hasil analisis moralitas Seperti penjabaran nilai moralitas yang ditemukan dalam naskah </w:t>
      </w:r>
      <w:r w:rsidRPr="00F56DE5">
        <w:rPr>
          <w:i/>
        </w:rPr>
        <w:t>Ciung Wanara</w:t>
      </w:r>
      <w:r w:rsidRPr="00F56DE5">
        <w:t xml:space="preserve"> yaitu:</w:t>
      </w:r>
      <w:r w:rsidRPr="00F56DE5">
        <w:rPr>
          <w:lang w:val="id-ID"/>
        </w:rPr>
        <w:t xml:space="preserve"> (1) moral manus</w:t>
      </w:r>
      <w:r w:rsidRPr="00F56DE5">
        <w:t>i</w:t>
      </w:r>
      <w:r w:rsidRPr="00F56DE5">
        <w:rPr>
          <w:lang w:val="id-ID"/>
        </w:rPr>
        <w:t xml:space="preserve">a </w:t>
      </w:r>
      <w:r w:rsidRPr="00F56DE5">
        <w:t xml:space="preserve">kepada tuhan </w:t>
      </w:r>
      <w:r w:rsidRPr="00F56DE5">
        <w:rPr>
          <w:b/>
        </w:rPr>
        <w:t>(MMT)</w:t>
      </w:r>
      <w:r w:rsidRPr="00F56DE5">
        <w:rPr>
          <w:lang w:val="id-ID"/>
        </w:rPr>
        <w:t xml:space="preserve">, </w:t>
      </w:r>
      <w:r w:rsidRPr="00F56DE5">
        <w:t>yang menerangkan dalam percakapan 2 (dua) tokoh</w:t>
      </w:r>
      <w:r w:rsidRPr="00F56DE5">
        <w:rPr>
          <w:lang w:val="id-ID"/>
        </w:rPr>
        <w:t xml:space="preserve"> </w:t>
      </w:r>
      <w:r w:rsidRPr="00F56DE5">
        <w:t>cerita yaitu nini dan aki balangantrang “</w:t>
      </w:r>
      <w:r w:rsidRPr="00F56DE5">
        <w:rPr>
          <w:rFonts w:cs="Times New Roman"/>
          <w:i/>
        </w:rPr>
        <w:t>Nini iyeu Aki manggih kandaga” Nini “mana Aki kaula hayang nyaho eusina naon?” leuwih-leuwih sanggeus nyahoo yen dijerona aya orok lalaki anu mulus tur kasep</w:t>
      </w:r>
      <w:r w:rsidRPr="00F56DE5">
        <w:rPr>
          <w:rFonts w:cs="Times New Roman"/>
          <w:i/>
          <w:color w:val="FF0000"/>
        </w:rPr>
        <w:t xml:space="preserve">. </w:t>
      </w:r>
      <w:r w:rsidRPr="00F56DE5">
        <w:rPr>
          <w:rFonts w:cs="Times New Roman"/>
          <w:b/>
        </w:rPr>
        <w:t>(Mensyukuri ciptaan Tuhan YME)</w:t>
      </w:r>
      <w:r w:rsidRPr="00F56DE5">
        <w:rPr>
          <w:lang w:val="id-ID"/>
        </w:rPr>
        <w:t xml:space="preserve"> (</w:t>
      </w:r>
      <w:r w:rsidRPr="00F56DE5">
        <w:t>14%</w:t>
      </w:r>
      <w:r w:rsidRPr="00F56DE5">
        <w:rPr>
          <w:lang w:val="id-ID"/>
        </w:rPr>
        <w:t>),</w:t>
      </w:r>
      <w:r w:rsidRPr="00F56DE5">
        <w:t xml:space="preserve"> (2</w:t>
      </w:r>
      <w:r w:rsidRPr="00F56DE5">
        <w:rPr>
          <w:lang w:val="id-ID"/>
        </w:rPr>
        <w:t>) moral manus</w:t>
      </w:r>
      <w:r w:rsidRPr="00F56DE5">
        <w:t>i</w:t>
      </w:r>
      <w:r w:rsidRPr="00F56DE5">
        <w:rPr>
          <w:lang w:val="id-ID"/>
        </w:rPr>
        <w:t xml:space="preserve">a </w:t>
      </w:r>
      <w:r w:rsidRPr="00F56DE5">
        <w:t xml:space="preserve">terhadap manusia </w:t>
      </w:r>
      <w:r w:rsidRPr="00F56DE5">
        <w:rPr>
          <w:b/>
        </w:rPr>
        <w:t>(MMS)</w:t>
      </w:r>
      <w:r w:rsidRPr="00F56DE5">
        <w:rPr>
          <w:lang w:val="id-ID"/>
        </w:rPr>
        <w:t xml:space="preserve">, </w:t>
      </w:r>
      <w:r w:rsidRPr="00F56DE5">
        <w:t xml:space="preserve">ditemukan ada 5 (lima) dalam dominan percakapan; a) Aki dan Nini balangantrang, b) percakapan Sang Raja dan Ciung Wanara, c) pernyataan dan perlakuan Sang Lengser terhadap Dewi Naganingrum </w:t>
      </w:r>
      <w:r w:rsidRPr="00F56DE5">
        <w:rPr>
          <w:lang w:val="id-ID"/>
        </w:rPr>
        <w:t>(</w:t>
      </w:r>
      <w:r w:rsidRPr="00F56DE5">
        <w:t>71</w:t>
      </w:r>
      <w:r w:rsidRPr="00F56DE5">
        <w:rPr>
          <w:lang w:val="id-ID"/>
        </w:rPr>
        <w:t xml:space="preserve">%), </w:t>
      </w:r>
      <w:r w:rsidRPr="00F56DE5">
        <w:t xml:space="preserve">kemudian </w:t>
      </w:r>
      <w:r w:rsidRPr="00F56DE5">
        <w:rPr>
          <w:lang w:val="id-ID"/>
        </w:rPr>
        <w:t>(</w:t>
      </w:r>
      <w:r w:rsidRPr="00F56DE5">
        <w:t>3</w:t>
      </w:r>
      <w:r w:rsidRPr="00F56DE5">
        <w:rPr>
          <w:lang w:val="id-ID"/>
        </w:rPr>
        <w:t xml:space="preserve">) </w:t>
      </w:r>
      <w:r w:rsidRPr="00F56DE5">
        <w:t>Moral manusia terhadap alam (MMA)</w:t>
      </w:r>
      <w:r w:rsidRPr="00F56DE5">
        <w:rPr>
          <w:lang w:val="id-ID"/>
        </w:rPr>
        <w:t xml:space="preserve"> </w:t>
      </w:r>
      <w:r w:rsidRPr="00F56DE5">
        <w:t xml:space="preserve">berjumlah 1 (satu) tokoh perlakuan yaitu Pernyataan Ciung Wanara mengenai keindahan bentuk dua satwa yaitu </w:t>
      </w:r>
      <w:r w:rsidRPr="00F56DE5">
        <w:rPr>
          <w:i/>
        </w:rPr>
        <w:t>Ciung (Ayam)</w:t>
      </w:r>
      <w:r w:rsidRPr="00F56DE5">
        <w:t xml:space="preserve"> dan </w:t>
      </w:r>
      <w:r w:rsidRPr="00F56DE5">
        <w:rPr>
          <w:i/>
        </w:rPr>
        <w:t>satwa Wanara (Kera)</w:t>
      </w:r>
      <w:r w:rsidRPr="00F56DE5">
        <w:t xml:space="preserve"> </w:t>
      </w:r>
      <w:r w:rsidRPr="00F56DE5">
        <w:rPr>
          <w:lang w:val="id-ID"/>
        </w:rPr>
        <w:t>(</w:t>
      </w:r>
      <w:r w:rsidRPr="00F56DE5">
        <w:t>14</w:t>
      </w:r>
      <w:r w:rsidRPr="00F56DE5">
        <w:rPr>
          <w:lang w:val="id-ID"/>
        </w:rPr>
        <w:t xml:space="preserve">%), </w:t>
      </w:r>
      <w:r w:rsidRPr="00F56DE5">
        <w:t xml:space="preserve">setelah diringkas nilai moralitas yang terdapat dari naskah cerita “Ciung Wanara” dominan mengarah ke nilai Moralitas Manusia terhadap sesama Manusia (MMM) sebanyak 71 % . </w:t>
      </w:r>
      <w:proofErr w:type="gramStart"/>
      <w:r w:rsidRPr="00F56DE5">
        <w:t>sedangkan</w:t>
      </w:r>
      <w:proofErr w:type="gramEnd"/>
      <w:r w:rsidRPr="00F56DE5">
        <w:t xml:space="preserve"> nilai moralitas lainnya tidak tertafsirkan.</w:t>
      </w:r>
      <w:r w:rsidR="00D45BC1">
        <w:t xml:space="preserve"> </w:t>
      </w:r>
      <w:proofErr w:type="gramStart"/>
      <w:r>
        <w:rPr>
          <w:rFonts w:cs="Times New Roman"/>
        </w:rPr>
        <w:t>Dari penjelasan diatas mengenai analisis klasifikasi nilai moralitas dalam cerita Ciung wanara non logis atau tidak masuk akal</w:t>
      </w:r>
      <w:r w:rsidRPr="007F0AA6">
        <w:rPr>
          <w:rFonts w:cs="Times New Roman"/>
        </w:rPr>
        <w:t xml:space="preserve">, </w:t>
      </w:r>
      <w:r>
        <w:rPr>
          <w:rFonts w:cs="Times New Roman"/>
        </w:rPr>
        <w:t>jika di kaji secara mendalam</w:t>
      </w:r>
      <w:r w:rsidRPr="007F0AA6">
        <w:rPr>
          <w:rFonts w:cs="Times New Roman"/>
        </w:rPr>
        <w:t xml:space="preserve"> </w:t>
      </w:r>
      <w:r>
        <w:rPr>
          <w:rFonts w:cs="Times New Roman"/>
        </w:rPr>
        <w:t xml:space="preserve">setiap cerita rakyat memiliki </w:t>
      </w:r>
      <w:r w:rsidRPr="007F0AA6">
        <w:rPr>
          <w:rFonts w:cs="Times New Roman"/>
        </w:rPr>
        <w:t xml:space="preserve">fungsi </w:t>
      </w:r>
      <w:r>
        <w:rPr>
          <w:rFonts w:cs="Times New Roman"/>
        </w:rPr>
        <w:t>pendidikan dan</w:t>
      </w:r>
      <w:r w:rsidRPr="007F0AA6">
        <w:rPr>
          <w:rFonts w:cs="Times New Roman"/>
        </w:rPr>
        <w:t xml:space="preserve"> </w:t>
      </w:r>
      <w:r>
        <w:rPr>
          <w:rFonts w:cs="Times New Roman"/>
        </w:rPr>
        <w:t>nilai</w:t>
      </w:r>
      <w:r w:rsidRPr="007F0AA6">
        <w:rPr>
          <w:rFonts w:cs="Times New Roman"/>
        </w:rPr>
        <w:t xml:space="preserve"> moralitas</w:t>
      </w:r>
      <w:r>
        <w:rPr>
          <w:rFonts w:cs="Times New Roman"/>
        </w:rPr>
        <w:t xml:space="preserve"> </w:t>
      </w:r>
      <w:r>
        <w:t xml:space="preserve">bisa dan berpotensi besar </w:t>
      </w:r>
      <w:r>
        <w:rPr>
          <w:rFonts w:cs="Times New Roman"/>
        </w:rPr>
        <w:t>dijadikan rujukan tambahan bahan materi ajar</w:t>
      </w:r>
      <w:r w:rsidRPr="007F0AA6">
        <w:rPr>
          <w:rFonts w:cs="Times New Roman"/>
        </w:rPr>
        <w:t>.</w:t>
      </w:r>
      <w:proofErr w:type="gramEnd"/>
    </w:p>
    <w:p w:rsidR="00F56DE5" w:rsidRDefault="00F56DE5" w:rsidP="00F56DE5">
      <w:pPr>
        <w:spacing w:line="360" w:lineRule="auto"/>
        <w:jc w:val="both"/>
      </w:pPr>
    </w:p>
    <w:p w:rsidR="00AE6B4A" w:rsidRDefault="00AE6B4A" w:rsidP="000E4667">
      <w:pPr>
        <w:spacing w:line="360" w:lineRule="auto"/>
        <w:jc w:val="both"/>
      </w:pPr>
    </w:p>
    <w:p w:rsidR="00FB6967" w:rsidRDefault="00FB6967" w:rsidP="00C2654D">
      <w:pPr>
        <w:spacing w:line="360" w:lineRule="auto"/>
        <w:jc w:val="both"/>
      </w:pPr>
    </w:p>
    <w:p w:rsidR="002C2CBA" w:rsidRDefault="002C2CBA" w:rsidP="00C2654D">
      <w:pPr>
        <w:spacing w:line="360" w:lineRule="auto"/>
        <w:jc w:val="both"/>
      </w:pPr>
    </w:p>
    <w:p w:rsidR="002C2CBA" w:rsidRDefault="002C2CBA" w:rsidP="00C2654D">
      <w:pPr>
        <w:spacing w:line="360" w:lineRule="auto"/>
        <w:jc w:val="both"/>
      </w:pPr>
    </w:p>
    <w:p w:rsidR="0064761B" w:rsidRDefault="0064761B" w:rsidP="00644756">
      <w:pPr>
        <w:jc w:val="both"/>
      </w:pPr>
    </w:p>
    <w:p w:rsidR="00F56DE5" w:rsidRDefault="00F56DE5" w:rsidP="00644756">
      <w:pPr>
        <w:jc w:val="both"/>
      </w:pPr>
    </w:p>
    <w:p w:rsidR="00F56DE5" w:rsidRDefault="00F56DE5" w:rsidP="00644756">
      <w:pPr>
        <w:jc w:val="both"/>
      </w:pPr>
    </w:p>
    <w:p w:rsidR="00F56DE5" w:rsidRDefault="00F56DE5" w:rsidP="00644756">
      <w:pPr>
        <w:jc w:val="both"/>
      </w:pPr>
    </w:p>
    <w:p w:rsidR="00F56DE5" w:rsidRDefault="00F56DE5" w:rsidP="00644756">
      <w:pPr>
        <w:jc w:val="both"/>
      </w:pPr>
    </w:p>
    <w:p w:rsidR="00F56DE5" w:rsidRDefault="00F56DE5" w:rsidP="00644756">
      <w:pPr>
        <w:jc w:val="both"/>
      </w:pPr>
    </w:p>
    <w:p w:rsidR="00F56DE5" w:rsidRDefault="00F56DE5" w:rsidP="00644756">
      <w:pPr>
        <w:jc w:val="both"/>
      </w:pPr>
    </w:p>
    <w:p w:rsidR="00F56DE5" w:rsidRDefault="00F56DE5" w:rsidP="00644756">
      <w:pPr>
        <w:jc w:val="both"/>
      </w:pPr>
    </w:p>
    <w:p w:rsidR="000B2C24" w:rsidRDefault="000B2C24" w:rsidP="00644756">
      <w:pPr>
        <w:jc w:val="both"/>
      </w:pPr>
    </w:p>
    <w:p w:rsidR="00F56DE5" w:rsidRDefault="00F56DE5" w:rsidP="00644756">
      <w:pPr>
        <w:jc w:val="both"/>
      </w:pPr>
    </w:p>
    <w:p w:rsidR="00F56DE5" w:rsidRDefault="00F56DE5" w:rsidP="00644756">
      <w:pPr>
        <w:jc w:val="both"/>
      </w:pPr>
    </w:p>
    <w:p w:rsidR="00F56DE5" w:rsidRPr="00F56DE5" w:rsidRDefault="00F56DE5" w:rsidP="00F56DE5">
      <w:pPr>
        <w:jc w:val="center"/>
        <w:rPr>
          <w:b/>
        </w:rPr>
      </w:pPr>
      <w:r w:rsidRPr="00F56DE5">
        <w:rPr>
          <w:b/>
        </w:rPr>
        <w:lastRenderedPageBreak/>
        <w:t>Daftar Pustaka</w:t>
      </w:r>
    </w:p>
    <w:p w:rsidR="0064761B" w:rsidRDefault="0064761B" w:rsidP="00644756">
      <w:pPr>
        <w:jc w:val="both"/>
      </w:pPr>
    </w:p>
    <w:p w:rsidR="00AE6B4A" w:rsidRDefault="0064761B" w:rsidP="00F56DE5">
      <w:pPr>
        <w:spacing w:line="360" w:lineRule="auto"/>
        <w:jc w:val="both"/>
      </w:pPr>
      <w:r>
        <w:t xml:space="preserve">Bauerle, R.Ed. </w:t>
      </w:r>
      <w:proofErr w:type="gramStart"/>
      <w:r>
        <w:t xml:space="preserve">(1979). </w:t>
      </w:r>
      <w:r w:rsidRPr="00AE6B4A">
        <w:rPr>
          <w:i/>
        </w:rPr>
        <w:t>Semantics from Different Points of View</w:t>
      </w:r>
      <w:r>
        <w:t>.</w:t>
      </w:r>
      <w:proofErr w:type="gramEnd"/>
      <w:r>
        <w:t xml:space="preserve"> Berlin: Springer Verlag. </w:t>
      </w:r>
    </w:p>
    <w:p w:rsidR="00AE6B4A" w:rsidRDefault="0064761B" w:rsidP="00F56DE5">
      <w:pPr>
        <w:spacing w:line="360" w:lineRule="auto"/>
        <w:jc w:val="both"/>
      </w:pPr>
      <w:r>
        <w:t xml:space="preserve">Chaer, Abdul. </w:t>
      </w:r>
      <w:proofErr w:type="gramStart"/>
      <w:r>
        <w:t xml:space="preserve">(2009). </w:t>
      </w:r>
      <w:r w:rsidRPr="00AE6B4A">
        <w:rPr>
          <w:i/>
        </w:rPr>
        <w:t>Pengantar Semantik Bahasa Indonesia</w:t>
      </w:r>
      <w:r>
        <w:t>.</w:t>
      </w:r>
      <w:proofErr w:type="gramEnd"/>
      <w:r>
        <w:t xml:space="preserve"> Jakarta: Rineka Cipta.</w:t>
      </w:r>
    </w:p>
    <w:p w:rsidR="00F56DE5" w:rsidRPr="00F73E8C" w:rsidRDefault="00F56DE5" w:rsidP="00F56DE5">
      <w:pPr>
        <w:spacing w:line="360" w:lineRule="auto"/>
        <w:ind w:left="426" w:hanging="426"/>
        <w:jc w:val="both"/>
        <w:rPr>
          <w:lang w:eastAsia="id-ID"/>
        </w:rPr>
      </w:pPr>
      <w:r w:rsidRPr="00F73E8C">
        <w:rPr>
          <w:lang w:eastAsia="id-ID"/>
        </w:rPr>
        <w:t xml:space="preserve">Danandjaja, James.2002. </w:t>
      </w:r>
      <w:r w:rsidRPr="00F73E8C">
        <w:rPr>
          <w:i/>
          <w:lang w:eastAsia="id-ID"/>
        </w:rPr>
        <w:t>Folklor Indonesia</w:t>
      </w:r>
      <w:proofErr w:type="gramStart"/>
      <w:r w:rsidRPr="00F73E8C">
        <w:rPr>
          <w:i/>
          <w:lang w:eastAsia="id-ID"/>
        </w:rPr>
        <w:t>:Ilmu</w:t>
      </w:r>
      <w:proofErr w:type="gramEnd"/>
      <w:r w:rsidRPr="00F73E8C">
        <w:rPr>
          <w:i/>
          <w:lang w:eastAsia="id-ID"/>
        </w:rPr>
        <w:t xml:space="preserve"> Gosip, Dongéng, dan lain-lain</w:t>
      </w:r>
      <w:r w:rsidRPr="00F73E8C">
        <w:rPr>
          <w:lang w:eastAsia="id-ID"/>
        </w:rPr>
        <w:t xml:space="preserve">. Jakarta: PT Pustaka Utama Grafiti. </w:t>
      </w:r>
    </w:p>
    <w:p w:rsidR="00F56DE5" w:rsidRPr="00F73E8C" w:rsidRDefault="00F56DE5" w:rsidP="00F56DE5">
      <w:pPr>
        <w:spacing w:line="360" w:lineRule="auto"/>
        <w:ind w:left="284" w:hanging="284"/>
        <w:jc w:val="both"/>
        <w:rPr>
          <w:lang w:eastAsia="id-ID"/>
        </w:rPr>
      </w:pPr>
      <w:proofErr w:type="gramStart"/>
      <w:r w:rsidRPr="00F73E8C">
        <w:rPr>
          <w:lang w:eastAsia="id-ID"/>
        </w:rPr>
        <w:t>Hasan, Hamid Said spk.</w:t>
      </w:r>
      <w:proofErr w:type="gramEnd"/>
      <w:r w:rsidRPr="00F73E8C">
        <w:rPr>
          <w:lang w:eastAsia="id-ID"/>
        </w:rPr>
        <w:t xml:space="preserve"> 2010. </w:t>
      </w:r>
      <w:r w:rsidRPr="00F73E8C">
        <w:rPr>
          <w:i/>
          <w:lang w:eastAsia="id-ID"/>
        </w:rPr>
        <w:t>Pengembangan Pendidikan Budaya dan Karakter Bangsa</w:t>
      </w:r>
      <w:r w:rsidRPr="00F73E8C">
        <w:rPr>
          <w:lang w:eastAsia="id-ID"/>
        </w:rPr>
        <w:t xml:space="preserve">.Jakarta: Kementrian Pendidikan Nasional Badan Penelitian dan Pengémbangan Pusat Kurikulum. </w:t>
      </w:r>
    </w:p>
    <w:p w:rsidR="00F56DE5" w:rsidRPr="00F73E8C" w:rsidRDefault="00F56DE5" w:rsidP="00F56DE5">
      <w:pPr>
        <w:spacing w:line="360" w:lineRule="auto"/>
        <w:ind w:left="284" w:hanging="284"/>
        <w:jc w:val="both"/>
        <w:rPr>
          <w:lang w:eastAsia="id-ID"/>
        </w:rPr>
      </w:pPr>
      <w:proofErr w:type="gramStart"/>
      <w:r w:rsidRPr="00F73E8C">
        <w:rPr>
          <w:lang w:eastAsia="id-ID"/>
        </w:rPr>
        <w:t>Koentjaraningrat.</w:t>
      </w:r>
      <w:proofErr w:type="gramEnd"/>
      <w:r w:rsidRPr="00F73E8C">
        <w:rPr>
          <w:lang w:eastAsia="id-ID"/>
        </w:rPr>
        <w:t xml:space="preserve"> 2004. Manusia dan Kebudayaan di Indonesia. Djakarta: Djambatan.</w:t>
      </w:r>
      <w:bookmarkStart w:id="0" w:name="_GoBack"/>
      <w:bookmarkEnd w:id="0"/>
    </w:p>
    <w:p w:rsidR="00F56DE5" w:rsidRPr="00F73E8C" w:rsidRDefault="00F56DE5" w:rsidP="00F56DE5">
      <w:pPr>
        <w:spacing w:line="360" w:lineRule="auto"/>
        <w:jc w:val="both"/>
        <w:rPr>
          <w:lang w:eastAsia="id-ID"/>
        </w:rPr>
      </w:pPr>
      <w:r w:rsidRPr="00F73E8C">
        <w:rPr>
          <w:lang w:eastAsia="id-ID"/>
        </w:rPr>
        <w:t>Koswara, Dedi. 2010</w:t>
      </w:r>
      <w:proofErr w:type="gramStart"/>
      <w:r w:rsidRPr="00F73E8C">
        <w:rPr>
          <w:lang w:eastAsia="id-ID"/>
        </w:rPr>
        <w:t>.</w:t>
      </w:r>
      <w:r w:rsidRPr="00F73E8C">
        <w:rPr>
          <w:i/>
          <w:lang w:eastAsia="id-ID"/>
        </w:rPr>
        <w:t>Sastra</w:t>
      </w:r>
      <w:proofErr w:type="gramEnd"/>
      <w:r w:rsidRPr="00F73E8C">
        <w:rPr>
          <w:i/>
          <w:lang w:eastAsia="id-ID"/>
        </w:rPr>
        <w:t xml:space="preserve"> Sunda Buhun</w:t>
      </w:r>
      <w:r w:rsidRPr="00F73E8C">
        <w:rPr>
          <w:lang w:eastAsia="id-ID"/>
        </w:rPr>
        <w:t xml:space="preserve">. Bandung: CV Wahana Grafika. </w:t>
      </w:r>
    </w:p>
    <w:p w:rsidR="00F56DE5" w:rsidRPr="00F73E8C" w:rsidRDefault="00F56DE5" w:rsidP="00F56DE5">
      <w:pPr>
        <w:spacing w:line="360" w:lineRule="auto"/>
        <w:ind w:left="284" w:hanging="284"/>
        <w:jc w:val="both"/>
        <w:rPr>
          <w:lang w:eastAsia="id-ID"/>
        </w:rPr>
      </w:pPr>
      <w:r w:rsidRPr="00F73E8C">
        <w:rPr>
          <w:lang w:eastAsia="id-ID"/>
        </w:rPr>
        <w:t xml:space="preserve">Koswara, Dedi. 2011. </w:t>
      </w:r>
      <w:r w:rsidRPr="00F73E8C">
        <w:rPr>
          <w:i/>
          <w:lang w:eastAsia="id-ID"/>
        </w:rPr>
        <w:t>Racikan Sastra</w:t>
      </w:r>
      <w:r w:rsidRPr="00F73E8C">
        <w:rPr>
          <w:lang w:eastAsia="id-ID"/>
        </w:rPr>
        <w:t xml:space="preserve">. Bandung: Jurusan PendidikanBahasa Daérah FPBS UPI. </w:t>
      </w:r>
    </w:p>
    <w:p w:rsidR="00F56DE5" w:rsidRPr="00F73E8C" w:rsidRDefault="00F56DE5" w:rsidP="00F56DE5">
      <w:pPr>
        <w:spacing w:line="360" w:lineRule="auto"/>
        <w:ind w:left="284" w:hanging="284"/>
        <w:jc w:val="both"/>
        <w:rPr>
          <w:lang w:eastAsia="id-ID"/>
        </w:rPr>
      </w:pPr>
      <w:r w:rsidRPr="00F73E8C">
        <w:rPr>
          <w:lang w:eastAsia="id-ID"/>
        </w:rPr>
        <w:t xml:space="preserve">Kurnia, Ganjar. </w:t>
      </w:r>
      <w:proofErr w:type="gramStart"/>
      <w:r w:rsidRPr="00F73E8C">
        <w:rPr>
          <w:lang w:eastAsia="id-ID"/>
        </w:rPr>
        <w:t xml:space="preserve">2011. </w:t>
      </w:r>
      <w:r w:rsidRPr="00F73E8C">
        <w:rPr>
          <w:i/>
          <w:lang w:eastAsia="id-ID"/>
        </w:rPr>
        <w:t>Masarakat Sunda jeung Alamna</w:t>
      </w:r>
      <w:r w:rsidRPr="00F73E8C">
        <w:rPr>
          <w:lang w:eastAsia="id-ID"/>
        </w:rPr>
        <w:t>.</w:t>
      </w:r>
      <w:proofErr w:type="gramEnd"/>
      <w:r w:rsidRPr="00F73E8C">
        <w:rPr>
          <w:lang w:eastAsia="id-ID"/>
        </w:rPr>
        <w:t xml:space="preserve"> Bandung: Cahara Bumi Siliwangi No. 8. </w:t>
      </w:r>
    </w:p>
    <w:p w:rsidR="00F56DE5" w:rsidRPr="00F73E8C" w:rsidRDefault="00F56DE5" w:rsidP="00F56DE5">
      <w:pPr>
        <w:spacing w:line="360" w:lineRule="auto"/>
        <w:ind w:left="284" w:hanging="284"/>
        <w:jc w:val="both"/>
        <w:rPr>
          <w:lang w:eastAsia="id-ID"/>
        </w:rPr>
      </w:pPr>
      <w:proofErr w:type="gramStart"/>
      <w:r w:rsidRPr="00F73E8C">
        <w:rPr>
          <w:lang w:eastAsia="id-ID"/>
        </w:rPr>
        <w:t>Lembaga Basa jeung Sastra Sunda.</w:t>
      </w:r>
      <w:proofErr w:type="gramEnd"/>
      <w:r w:rsidRPr="00F73E8C">
        <w:rPr>
          <w:lang w:eastAsia="id-ID"/>
        </w:rPr>
        <w:t xml:space="preserve"> 2007. </w:t>
      </w:r>
      <w:r w:rsidRPr="00F73E8C">
        <w:rPr>
          <w:i/>
          <w:lang w:eastAsia="id-ID"/>
        </w:rPr>
        <w:t>Kamus Umum Basa Sunda</w:t>
      </w:r>
      <w:r w:rsidRPr="00F73E8C">
        <w:rPr>
          <w:lang w:eastAsia="id-ID"/>
        </w:rPr>
        <w:t xml:space="preserve">. Bandung: Geger Sunten. </w:t>
      </w:r>
    </w:p>
    <w:p w:rsidR="00F56DE5" w:rsidRPr="00F73E8C" w:rsidRDefault="00F56DE5" w:rsidP="00F56DE5">
      <w:pPr>
        <w:spacing w:line="360" w:lineRule="auto"/>
        <w:ind w:left="567" w:hanging="567"/>
        <w:jc w:val="both"/>
      </w:pPr>
      <w:r w:rsidRPr="00F73E8C">
        <w:t>Mahmudi</w:t>
      </w:r>
      <w:proofErr w:type="gramStart"/>
      <w:r w:rsidRPr="00F73E8C">
        <w:t>.(</w:t>
      </w:r>
      <w:proofErr w:type="gramEnd"/>
      <w:r w:rsidRPr="00F73E8C">
        <w:t>2013).Nilai Budaya dalam Dongéng bakumpai.</w:t>
      </w:r>
      <w:r w:rsidRPr="00F73E8C">
        <w:rPr>
          <w:i/>
        </w:rPr>
        <w:t>Jurnal, Bahasa, Sastra dan Pembelajarannya</w:t>
      </w:r>
      <w:r w:rsidRPr="00F73E8C">
        <w:t>, III (1),hlm.4.</w:t>
      </w:r>
    </w:p>
    <w:p w:rsidR="00F56DE5" w:rsidRPr="00F73E8C" w:rsidRDefault="00F56DE5" w:rsidP="00F56DE5">
      <w:pPr>
        <w:spacing w:line="360" w:lineRule="auto"/>
        <w:ind w:left="567" w:hanging="567"/>
        <w:jc w:val="both"/>
      </w:pPr>
      <w:r w:rsidRPr="00F73E8C">
        <w:t>Nurfaizah.2015</w:t>
      </w:r>
      <w:proofErr w:type="gramStart"/>
      <w:r w:rsidRPr="00F73E8C">
        <w:t>.“</w:t>
      </w:r>
      <w:proofErr w:type="gramEnd"/>
      <w:r w:rsidRPr="00F73E8C">
        <w:rPr>
          <w:i/>
        </w:rPr>
        <w:t>Pemaknaan Pamali dalam Masyarakat Sunda di Desa Cibingbin, Kecamatan Cibingbin, Kabupaten Kuningan (Kajian Deskriptif Semantik dan Semiotik)”.</w:t>
      </w:r>
      <w:r w:rsidRPr="00F73E8C">
        <w:t xml:space="preserve">Bandung:S2 </w:t>
      </w:r>
      <w:proofErr w:type="gramStart"/>
      <w:r w:rsidRPr="00F73E8C">
        <w:t>Tesis Prodi Lingusitik SPS Universitas Pendidikan Indonesia 2015.</w:t>
      </w:r>
      <w:proofErr w:type="gramEnd"/>
    </w:p>
    <w:p w:rsidR="00F56DE5" w:rsidRPr="00F73E8C" w:rsidRDefault="00F56DE5" w:rsidP="00F56DE5">
      <w:pPr>
        <w:spacing w:line="360" w:lineRule="auto"/>
        <w:jc w:val="both"/>
        <w:rPr>
          <w:lang w:eastAsia="id-ID"/>
        </w:rPr>
      </w:pPr>
      <w:r w:rsidRPr="00F73E8C">
        <w:rPr>
          <w:lang w:eastAsia="id-ID"/>
        </w:rPr>
        <w:t xml:space="preserve">Nurgiyantoro, Burhan. 2010. </w:t>
      </w:r>
      <w:r w:rsidRPr="00F73E8C">
        <w:rPr>
          <w:i/>
          <w:lang w:eastAsia="id-ID"/>
        </w:rPr>
        <w:t>Teori Pengkajian Fiksi</w:t>
      </w:r>
      <w:r w:rsidRPr="00F73E8C">
        <w:rPr>
          <w:lang w:eastAsia="id-ID"/>
        </w:rPr>
        <w:t xml:space="preserve">. Yogyakarta: Gajah Mada </w:t>
      </w:r>
    </w:p>
    <w:p w:rsidR="00F56DE5" w:rsidRPr="00F73E8C" w:rsidRDefault="00F56DE5" w:rsidP="00F56DE5">
      <w:pPr>
        <w:spacing w:line="360" w:lineRule="auto"/>
        <w:ind w:left="567" w:hanging="567"/>
        <w:jc w:val="both"/>
      </w:pPr>
      <w:r w:rsidRPr="00F73E8C">
        <w:t>Permasih</w:t>
      </w:r>
      <w:proofErr w:type="gramStart"/>
      <w:r w:rsidRPr="00F73E8C">
        <w:t>,Diani.2014</w:t>
      </w:r>
      <w:proofErr w:type="gramEnd"/>
      <w:r w:rsidRPr="00F73E8C">
        <w:rPr>
          <w:i/>
        </w:rPr>
        <w:t>.“Ajen Atikan dina Foklor Aspék Kapamalian Anu Aya di Désa Tanjung Wangi Kacamatan Cicaléngka Kabupatén Bandung”.</w:t>
      </w:r>
      <w:r w:rsidRPr="00F73E8C">
        <w:t>Bandung</w:t>
      </w:r>
      <w:proofErr w:type="gramStart"/>
      <w:r w:rsidRPr="00F73E8C">
        <w:t>:JPBD</w:t>
      </w:r>
      <w:proofErr w:type="gramEnd"/>
      <w:r w:rsidRPr="00F73E8C">
        <w:t xml:space="preserve"> Universitas Pendidikan Indonesia.</w:t>
      </w:r>
    </w:p>
    <w:p w:rsidR="00F56DE5" w:rsidRDefault="00F56DE5" w:rsidP="00F56DE5">
      <w:pPr>
        <w:spacing w:line="360" w:lineRule="auto"/>
        <w:ind w:left="284" w:hanging="284"/>
        <w:jc w:val="both"/>
        <w:rPr>
          <w:lang w:eastAsia="id-ID"/>
        </w:rPr>
      </w:pPr>
      <w:r w:rsidRPr="00F73E8C">
        <w:rPr>
          <w:lang w:eastAsia="id-ID"/>
        </w:rPr>
        <w:t>Pudentia MPSS (</w:t>
      </w:r>
      <w:proofErr w:type="gramStart"/>
      <w:r w:rsidRPr="00F73E8C">
        <w:rPr>
          <w:lang w:eastAsia="id-ID"/>
        </w:rPr>
        <w:t>ed</w:t>
      </w:r>
      <w:proofErr w:type="gramEnd"/>
      <w:r w:rsidRPr="00F73E8C">
        <w:rPr>
          <w:lang w:eastAsia="id-ID"/>
        </w:rPr>
        <w:t xml:space="preserve">). 1998. </w:t>
      </w:r>
      <w:r w:rsidRPr="00F73E8C">
        <w:rPr>
          <w:i/>
          <w:lang w:eastAsia="id-ID"/>
        </w:rPr>
        <w:t>SeriTradisi Lisan: Metodologi Kajian Tradisi Lisan.Jakarta</w:t>
      </w:r>
      <w:proofErr w:type="gramStart"/>
      <w:r w:rsidRPr="00F73E8C">
        <w:rPr>
          <w:lang w:eastAsia="id-ID"/>
        </w:rPr>
        <w:t>:Yayasan</w:t>
      </w:r>
      <w:proofErr w:type="gramEnd"/>
      <w:r w:rsidRPr="00F73E8C">
        <w:rPr>
          <w:lang w:eastAsia="id-ID"/>
        </w:rPr>
        <w:t xml:space="preserve"> Obor Indonesia dan Yayasan AsosiasiTradisi Lisan.</w:t>
      </w:r>
    </w:p>
    <w:p w:rsidR="00AE6B4A" w:rsidRDefault="0064761B" w:rsidP="00F56DE5">
      <w:pPr>
        <w:spacing w:line="360" w:lineRule="auto"/>
        <w:jc w:val="both"/>
      </w:pPr>
      <w:proofErr w:type="gramStart"/>
      <w:r>
        <w:t>Samuel, A. &amp; Kiefer, F. (1996).</w:t>
      </w:r>
      <w:proofErr w:type="gramEnd"/>
      <w:r>
        <w:t xml:space="preserve"> </w:t>
      </w:r>
      <w:proofErr w:type="gramStart"/>
      <w:r w:rsidRPr="00AE6B4A">
        <w:rPr>
          <w:i/>
        </w:rPr>
        <w:t>A Theory of Structural Semantics</w:t>
      </w:r>
      <w:r>
        <w:t>.</w:t>
      </w:r>
      <w:proofErr w:type="gramEnd"/>
      <w:r>
        <w:t xml:space="preserve"> The Hague-Paris: Mouton. </w:t>
      </w:r>
    </w:p>
    <w:p w:rsidR="00AE6B4A" w:rsidRDefault="0064761B" w:rsidP="00F56DE5">
      <w:pPr>
        <w:spacing w:line="360" w:lineRule="auto"/>
        <w:jc w:val="both"/>
      </w:pPr>
      <w:proofErr w:type="gramStart"/>
      <w:r>
        <w:t>Slametmuljana.</w:t>
      </w:r>
      <w:proofErr w:type="gramEnd"/>
      <w:r>
        <w:t xml:space="preserve"> </w:t>
      </w:r>
      <w:proofErr w:type="gramStart"/>
      <w:r>
        <w:t xml:space="preserve">(1964). </w:t>
      </w:r>
      <w:r w:rsidRPr="00AE6B4A">
        <w:rPr>
          <w:i/>
        </w:rPr>
        <w:t>Semantik</w:t>
      </w:r>
      <w:r>
        <w:t>.</w:t>
      </w:r>
      <w:proofErr w:type="gramEnd"/>
      <w:r>
        <w:t xml:space="preserve"> Djakarta: Djambatan. </w:t>
      </w:r>
    </w:p>
    <w:p w:rsidR="00AE6B4A" w:rsidRDefault="0064761B" w:rsidP="00F56DE5">
      <w:pPr>
        <w:spacing w:line="360" w:lineRule="auto"/>
        <w:ind w:left="720" w:hanging="720"/>
        <w:jc w:val="both"/>
      </w:pPr>
      <w:proofErr w:type="gramStart"/>
      <w:r>
        <w:t>Sugono, D. &amp; Alwi, H. (2016).</w:t>
      </w:r>
      <w:proofErr w:type="gramEnd"/>
      <w:r>
        <w:t xml:space="preserve"> </w:t>
      </w:r>
      <w:proofErr w:type="gramStart"/>
      <w:r w:rsidRPr="00AE6B4A">
        <w:rPr>
          <w:i/>
        </w:rPr>
        <w:t>Kamus Besar Bahasa Indonesia (KBBI)</w:t>
      </w:r>
      <w:r>
        <w:t>, Edisi Kelima.</w:t>
      </w:r>
      <w:proofErr w:type="gramEnd"/>
      <w:r>
        <w:t xml:space="preserve"> Jakarta: Gramedia Pustaka Utama. </w:t>
      </w:r>
    </w:p>
    <w:p w:rsidR="0064761B" w:rsidRDefault="0064761B" w:rsidP="00F56DE5">
      <w:pPr>
        <w:spacing w:line="360" w:lineRule="auto"/>
        <w:ind w:left="709" w:hanging="709"/>
        <w:jc w:val="both"/>
      </w:pPr>
      <w:r>
        <w:t xml:space="preserve">Verhaar, J.W.M. (2010). </w:t>
      </w:r>
      <w:proofErr w:type="gramStart"/>
      <w:r w:rsidRPr="00AE6B4A">
        <w:rPr>
          <w:i/>
        </w:rPr>
        <w:t>Asas-Asas Linguistik Umum</w:t>
      </w:r>
      <w:r>
        <w:t>.</w:t>
      </w:r>
      <w:proofErr w:type="gramEnd"/>
      <w:r>
        <w:t xml:space="preserve"> Yogyakarta: Gadjah Mada University Press.</w:t>
      </w:r>
    </w:p>
    <w:p w:rsidR="00F56DE5" w:rsidRPr="00F73E8C" w:rsidRDefault="00F56DE5" w:rsidP="00D45BC1">
      <w:pPr>
        <w:spacing w:line="276" w:lineRule="auto"/>
        <w:ind w:left="567" w:hanging="567"/>
        <w:jc w:val="both"/>
      </w:pPr>
      <w:r w:rsidRPr="00F73E8C">
        <w:t>Pradopo, Rakhmat Djoko</w:t>
      </w:r>
      <w:proofErr w:type="gramStart"/>
      <w:r w:rsidRPr="00F73E8C">
        <w:t>.(</w:t>
      </w:r>
      <w:proofErr w:type="gramEnd"/>
      <w:r w:rsidRPr="00F73E8C">
        <w:t xml:space="preserve">1998).Semiotika:Teori, metode, dan penerapannya dalam pemaknaan sastra.Humanioria: </w:t>
      </w:r>
      <w:r w:rsidRPr="00F73E8C">
        <w:rPr>
          <w:i/>
        </w:rPr>
        <w:t>Journal of Culture, literature and linguistics</w:t>
      </w:r>
      <w:r w:rsidRPr="00F73E8C">
        <w:t>, 11(1),pp.76-84.</w:t>
      </w:r>
    </w:p>
    <w:p w:rsidR="00F56DE5" w:rsidRPr="00644756" w:rsidRDefault="00F56DE5" w:rsidP="00AE6B4A">
      <w:pPr>
        <w:spacing w:line="360" w:lineRule="auto"/>
        <w:ind w:left="709" w:hanging="709"/>
        <w:jc w:val="both"/>
      </w:pPr>
    </w:p>
    <w:sectPr w:rsidR="00F56DE5" w:rsidRPr="00644756" w:rsidSect="000C6B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73D92"/>
    <w:multiLevelType w:val="hybridMultilevel"/>
    <w:tmpl w:val="7C3A1FCE"/>
    <w:lvl w:ilvl="0" w:tplc="A53EE5A8">
      <w:start w:val="1"/>
      <w:numFmt w:val="decimal"/>
      <w:lvlText w:val="(%1)"/>
      <w:lvlJc w:val="left"/>
      <w:pPr>
        <w:tabs>
          <w:tab w:val="num" w:pos="720"/>
        </w:tabs>
        <w:ind w:left="720" w:hanging="360"/>
      </w:pPr>
    </w:lvl>
    <w:lvl w:ilvl="1" w:tplc="ECA87682" w:tentative="1">
      <w:start w:val="1"/>
      <w:numFmt w:val="decimal"/>
      <w:lvlText w:val="(%2)"/>
      <w:lvlJc w:val="left"/>
      <w:pPr>
        <w:tabs>
          <w:tab w:val="num" w:pos="1440"/>
        </w:tabs>
        <w:ind w:left="1440" w:hanging="360"/>
      </w:pPr>
    </w:lvl>
    <w:lvl w:ilvl="2" w:tplc="DD909F26" w:tentative="1">
      <w:start w:val="1"/>
      <w:numFmt w:val="decimal"/>
      <w:lvlText w:val="(%3)"/>
      <w:lvlJc w:val="left"/>
      <w:pPr>
        <w:tabs>
          <w:tab w:val="num" w:pos="2160"/>
        </w:tabs>
        <w:ind w:left="2160" w:hanging="360"/>
      </w:pPr>
    </w:lvl>
    <w:lvl w:ilvl="3" w:tplc="12A6DA20" w:tentative="1">
      <w:start w:val="1"/>
      <w:numFmt w:val="decimal"/>
      <w:lvlText w:val="(%4)"/>
      <w:lvlJc w:val="left"/>
      <w:pPr>
        <w:tabs>
          <w:tab w:val="num" w:pos="2880"/>
        </w:tabs>
        <w:ind w:left="2880" w:hanging="360"/>
      </w:pPr>
    </w:lvl>
    <w:lvl w:ilvl="4" w:tplc="99303A10" w:tentative="1">
      <w:start w:val="1"/>
      <w:numFmt w:val="decimal"/>
      <w:lvlText w:val="(%5)"/>
      <w:lvlJc w:val="left"/>
      <w:pPr>
        <w:tabs>
          <w:tab w:val="num" w:pos="3600"/>
        </w:tabs>
        <w:ind w:left="3600" w:hanging="360"/>
      </w:pPr>
    </w:lvl>
    <w:lvl w:ilvl="5" w:tplc="F8EE68BC" w:tentative="1">
      <w:start w:val="1"/>
      <w:numFmt w:val="decimal"/>
      <w:lvlText w:val="(%6)"/>
      <w:lvlJc w:val="left"/>
      <w:pPr>
        <w:tabs>
          <w:tab w:val="num" w:pos="4320"/>
        </w:tabs>
        <w:ind w:left="4320" w:hanging="360"/>
      </w:pPr>
    </w:lvl>
    <w:lvl w:ilvl="6" w:tplc="4D7E35EC" w:tentative="1">
      <w:start w:val="1"/>
      <w:numFmt w:val="decimal"/>
      <w:lvlText w:val="(%7)"/>
      <w:lvlJc w:val="left"/>
      <w:pPr>
        <w:tabs>
          <w:tab w:val="num" w:pos="5040"/>
        </w:tabs>
        <w:ind w:left="5040" w:hanging="360"/>
      </w:pPr>
    </w:lvl>
    <w:lvl w:ilvl="7" w:tplc="03843CCA" w:tentative="1">
      <w:start w:val="1"/>
      <w:numFmt w:val="decimal"/>
      <w:lvlText w:val="(%8)"/>
      <w:lvlJc w:val="left"/>
      <w:pPr>
        <w:tabs>
          <w:tab w:val="num" w:pos="5760"/>
        </w:tabs>
        <w:ind w:left="5760" w:hanging="360"/>
      </w:pPr>
    </w:lvl>
    <w:lvl w:ilvl="8" w:tplc="791CCD38" w:tentative="1">
      <w:start w:val="1"/>
      <w:numFmt w:val="decimal"/>
      <w:lvlText w:val="(%9)"/>
      <w:lvlJc w:val="left"/>
      <w:pPr>
        <w:tabs>
          <w:tab w:val="num" w:pos="6480"/>
        </w:tabs>
        <w:ind w:left="6480" w:hanging="360"/>
      </w:pPr>
    </w:lvl>
  </w:abstractNum>
  <w:abstractNum w:abstractNumId="1">
    <w:nsid w:val="2C5460CD"/>
    <w:multiLevelType w:val="hybridMultilevel"/>
    <w:tmpl w:val="CF463260"/>
    <w:lvl w:ilvl="0" w:tplc="E1E6E3D6">
      <w:start w:val="1"/>
      <w:numFmt w:val="bullet"/>
      <w:lvlText w:val="•"/>
      <w:lvlJc w:val="left"/>
      <w:pPr>
        <w:tabs>
          <w:tab w:val="num" w:pos="720"/>
        </w:tabs>
        <w:ind w:left="720" w:hanging="360"/>
      </w:pPr>
      <w:rPr>
        <w:rFonts w:ascii="Georgia" w:hAnsi="Georgia" w:hint="default"/>
      </w:rPr>
    </w:lvl>
    <w:lvl w:ilvl="1" w:tplc="16DE7FFC" w:tentative="1">
      <w:start w:val="1"/>
      <w:numFmt w:val="bullet"/>
      <w:lvlText w:val="•"/>
      <w:lvlJc w:val="left"/>
      <w:pPr>
        <w:tabs>
          <w:tab w:val="num" w:pos="1440"/>
        </w:tabs>
        <w:ind w:left="1440" w:hanging="360"/>
      </w:pPr>
      <w:rPr>
        <w:rFonts w:ascii="Georgia" w:hAnsi="Georgia" w:hint="default"/>
      </w:rPr>
    </w:lvl>
    <w:lvl w:ilvl="2" w:tplc="75B8B08C" w:tentative="1">
      <w:start w:val="1"/>
      <w:numFmt w:val="bullet"/>
      <w:lvlText w:val="•"/>
      <w:lvlJc w:val="left"/>
      <w:pPr>
        <w:tabs>
          <w:tab w:val="num" w:pos="2160"/>
        </w:tabs>
        <w:ind w:left="2160" w:hanging="360"/>
      </w:pPr>
      <w:rPr>
        <w:rFonts w:ascii="Georgia" w:hAnsi="Georgia" w:hint="default"/>
      </w:rPr>
    </w:lvl>
    <w:lvl w:ilvl="3" w:tplc="62B880A4" w:tentative="1">
      <w:start w:val="1"/>
      <w:numFmt w:val="bullet"/>
      <w:lvlText w:val="•"/>
      <w:lvlJc w:val="left"/>
      <w:pPr>
        <w:tabs>
          <w:tab w:val="num" w:pos="2880"/>
        </w:tabs>
        <w:ind w:left="2880" w:hanging="360"/>
      </w:pPr>
      <w:rPr>
        <w:rFonts w:ascii="Georgia" w:hAnsi="Georgia" w:hint="default"/>
      </w:rPr>
    </w:lvl>
    <w:lvl w:ilvl="4" w:tplc="79088764" w:tentative="1">
      <w:start w:val="1"/>
      <w:numFmt w:val="bullet"/>
      <w:lvlText w:val="•"/>
      <w:lvlJc w:val="left"/>
      <w:pPr>
        <w:tabs>
          <w:tab w:val="num" w:pos="3600"/>
        </w:tabs>
        <w:ind w:left="3600" w:hanging="360"/>
      </w:pPr>
      <w:rPr>
        <w:rFonts w:ascii="Georgia" w:hAnsi="Georgia" w:hint="default"/>
      </w:rPr>
    </w:lvl>
    <w:lvl w:ilvl="5" w:tplc="67909A82" w:tentative="1">
      <w:start w:val="1"/>
      <w:numFmt w:val="bullet"/>
      <w:lvlText w:val="•"/>
      <w:lvlJc w:val="left"/>
      <w:pPr>
        <w:tabs>
          <w:tab w:val="num" w:pos="4320"/>
        </w:tabs>
        <w:ind w:left="4320" w:hanging="360"/>
      </w:pPr>
      <w:rPr>
        <w:rFonts w:ascii="Georgia" w:hAnsi="Georgia" w:hint="default"/>
      </w:rPr>
    </w:lvl>
    <w:lvl w:ilvl="6" w:tplc="E9F88356" w:tentative="1">
      <w:start w:val="1"/>
      <w:numFmt w:val="bullet"/>
      <w:lvlText w:val="•"/>
      <w:lvlJc w:val="left"/>
      <w:pPr>
        <w:tabs>
          <w:tab w:val="num" w:pos="5040"/>
        </w:tabs>
        <w:ind w:left="5040" w:hanging="360"/>
      </w:pPr>
      <w:rPr>
        <w:rFonts w:ascii="Georgia" w:hAnsi="Georgia" w:hint="default"/>
      </w:rPr>
    </w:lvl>
    <w:lvl w:ilvl="7" w:tplc="F942195A" w:tentative="1">
      <w:start w:val="1"/>
      <w:numFmt w:val="bullet"/>
      <w:lvlText w:val="•"/>
      <w:lvlJc w:val="left"/>
      <w:pPr>
        <w:tabs>
          <w:tab w:val="num" w:pos="5760"/>
        </w:tabs>
        <w:ind w:left="5760" w:hanging="360"/>
      </w:pPr>
      <w:rPr>
        <w:rFonts w:ascii="Georgia" w:hAnsi="Georgia" w:hint="default"/>
      </w:rPr>
    </w:lvl>
    <w:lvl w:ilvl="8" w:tplc="176E247C" w:tentative="1">
      <w:start w:val="1"/>
      <w:numFmt w:val="bullet"/>
      <w:lvlText w:val="•"/>
      <w:lvlJc w:val="left"/>
      <w:pPr>
        <w:tabs>
          <w:tab w:val="num" w:pos="6480"/>
        </w:tabs>
        <w:ind w:left="6480" w:hanging="360"/>
      </w:pPr>
      <w:rPr>
        <w:rFonts w:ascii="Georgia" w:hAnsi="Georgia" w:hint="default"/>
      </w:rPr>
    </w:lvl>
  </w:abstractNum>
  <w:abstractNum w:abstractNumId="2">
    <w:nsid w:val="50632E51"/>
    <w:multiLevelType w:val="hybridMultilevel"/>
    <w:tmpl w:val="4C9A0316"/>
    <w:lvl w:ilvl="0" w:tplc="B6F45B00">
      <w:start w:val="1"/>
      <w:numFmt w:val="bullet"/>
      <w:lvlText w:val="•"/>
      <w:lvlJc w:val="left"/>
      <w:pPr>
        <w:tabs>
          <w:tab w:val="num" w:pos="720"/>
        </w:tabs>
        <w:ind w:left="720" w:hanging="360"/>
      </w:pPr>
      <w:rPr>
        <w:rFonts w:ascii="Georgia" w:hAnsi="Georgia" w:hint="default"/>
      </w:rPr>
    </w:lvl>
    <w:lvl w:ilvl="1" w:tplc="67803886" w:tentative="1">
      <w:start w:val="1"/>
      <w:numFmt w:val="bullet"/>
      <w:lvlText w:val="•"/>
      <w:lvlJc w:val="left"/>
      <w:pPr>
        <w:tabs>
          <w:tab w:val="num" w:pos="1440"/>
        </w:tabs>
        <w:ind w:left="1440" w:hanging="360"/>
      </w:pPr>
      <w:rPr>
        <w:rFonts w:ascii="Georgia" w:hAnsi="Georgia" w:hint="default"/>
      </w:rPr>
    </w:lvl>
    <w:lvl w:ilvl="2" w:tplc="CE84480A" w:tentative="1">
      <w:start w:val="1"/>
      <w:numFmt w:val="bullet"/>
      <w:lvlText w:val="•"/>
      <w:lvlJc w:val="left"/>
      <w:pPr>
        <w:tabs>
          <w:tab w:val="num" w:pos="2160"/>
        </w:tabs>
        <w:ind w:left="2160" w:hanging="360"/>
      </w:pPr>
      <w:rPr>
        <w:rFonts w:ascii="Georgia" w:hAnsi="Georgia" w:hint="default"/>
      </w:rPr>
    </w:lvl>
    <w:lvl w:ilvl="3" w:tplc="04A0BFF4" w:tentative="1">
      <w:start w:val="1"/>
      <w:numFmt w:val="bullet"/>
      <w:lvlText w:val="•"/>
      <w:lvlJc w:val="left"/>
      <w:pPr>
        <w:tabs>
          <w:tab w:val="num" w:pos="2880"/>
        </w:tabs>
        <w:ind w:left="2880" w:hanging="360"/>
      </w:pPr>
      <w:rPr>
        <w:rFonts w:ascii="Georgia" w:hAnsi="Georgia" w:hint="default"/>
      </w:rPr>
    </w:lvl>
    <w:lvl w:ilvl="4" w:tplc="92068312" w:tentative="1">
      <w:start w:val="1"/>
      <w:numFmt w:val="bullet"/>
      <w:lvlText w:val="•"/>
      <w:lvlJc w:val="left"/>
      <w:pPr>
        <w:tabs>
          <w:tab w:val="num" w:pos="3600"/>
        </w:tabs>
        <w:ind w:left="3600" w:hanging="360"/>
      </w:pPr>
      <w:rPr>
        <w:rFonts w:ascii="Georgia" w:hAnsi="Georgia" w:hint="default"/>
      </w:rPr>
    </w:lvl>
    <w:lvl w:ilvl="5" w:tplc="D83CECFC" w:tentative="1">
      <w:start w:val="1"/>
      <w:numFmt w:val="bullet"/>
      <w:lvlText w:val="•"/>
      <w:lvlJc w:val="left"/>
      <w:pPr>
        <w:tabs>
          <w:tab w:val="num" w:pos="4320"/>
        </w:tabs>
        <w:ind w:left="4320" w:hanging="360"/>
      </w:pPr>
      <w:rPr>
        <w:rFonts w:ascii="Georgia" w:hAnsi="Georgia" w:hint="default"/>
      </w:rPr>
    </w:lvl>
    <w:lvl w:ilvl="6" w:tplc="1E1ECAAA" w:tentative="1">
      <w:start w:val="1"/>
      <w:numFmt w:val="bullet"/>
      <w:lvlText w:val="•"/>
      <w:lvlJc w:val="left"/>
      <w:pPr>
        <w:tabs>
          <w:tab w:val="num" w:pos="5040"/>
        </w:tabs>
        <w:ind w:left="5040" w:hanging="360"/>
      </w:pPr>
      <w:rPr>
        <w:rFonts w:ascii="Georgia" w:hAnsi="Georgia" w:hint="default"/>
      </w:rPr>
    </w:lvl>
    <w:lvl w:ilvl="7" w:tplc="60FE4F70" w:tentative="1">
      <w:start w:val="1"/>
      <w:numFmt w:val="bullet"/>
      <w:lvlText w:val="•"/>
      <w:lvlJc w:val="left"/>
      <w:pPr>
        <w:tabs>
          <w:tab w:val="num" w:pos="5760"/>
        </w:tabs>
        <w:ind w:left="5760" w:hanging="360"/>
      </w:pPr>
      <w:rPr>
        <w:rFonts w:ascii="Georgia" w:hAnsi="Georgia" w:hint="default"/>
      </w:rPr>
    </w:lvl>
    <w:lvl w:ilvl="8" w:tplc="E8104872" w:tentative="1">
      <w:start w:val="1"/>
      <w:numFmt w:val="bullet"/>
      <w:lvlText w:val="•"/>
      <w:lvlJc w:val="left"/>
      <w:pPr>
        <w:tabs>
          <w:tab w:val="num" w:pos="6480"/>
        </w:tabs>
        <w:ind w:left="6480" w:hanging="360"/>
      </w:pPr>
      <w:rPr>
        <w:rFonts w:ascii="Georgia" w:hAnsi="Georgia" w:hint="default"/>
      </w:rPr>
    </w:lvl>
  </w:abstractNum>
  <w:abstractNum w:abstractNumId="3">
    <w:nsid w:val="5838171D"/>
    <w:multiLevelType w:val="hybridMultilevel"/>
    <w:tmpl w:val="30F8F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3223BAA"/>
    <w:multiLevelType w:val="hybridMultilevel"/>
    <w:tmpl w:val="763425B2"/>
    <w:lvl w:ilvl="0" w:tplc="A4FA730A">
      <w:start w:val="1"/>
      <w:numFmt w:val="bullet"/>
      <w:lvlText w:val="•"/>
      <w:lvlJc w:val="left"/>
      <w:pPr>
        <w:tabs>
          <w:tab w:val="num" w:pos="720"/>
        </w:tabs>
        <w:ind w:left="720" w:hanging="360"/>
      </w:pPr>
      <w:rPr>
        <w:rFonts w:ascii="Georgia" w:hAnsi="Georgia" w:hint="default"/>
      </w:rPr>
    </w:lvl>
    <w:lvl w:ilvl="1" w:tplc="CA861E2A" w:tentative="1">
      <w:start w:val="1"/>
      <w:numFmt w:val="bullet"/>
      <w:lvlText w:val="•"/>
      <w:lvlJc w:val="left"/>
      <w:pPr>
        <w:tabs>
          <w:tab w:val="num" w:pos="1440"/>
        </w:tabs>
        <w:ind w:left="1440" w:hanging="360"/>
      </w:pPr>
      <w:rPr>
        <w:rFonts w:ascii="Georgia" w:hAnsi="Georgia" w:hint="default"/>
      </w:rPr>
    </w:lvl>
    <w:lvl w:ilvl="2" w:tplc="806E9614" w:tentative="1">
      <w:start w:val="1"/>
      <w:numFmt w:val="bullet"/>
      <w:lvlText w:val="•"/>
      <w:lvlJc w:val="left"/>
      <w:pPr>
        <w:tabs>
          <w:tab w:val="num" w:pos="2160"/>
        </w:tabs>
        <w:ind w:left="2160" w:hanging="360"/>
      </w:pPr>
      <w:rPr>
        <w:rFonts w:ascii="Georgia" w:hAnsi="Georgia" w:hint="default"/>
      </w:rPr>
    </w:lvl>
    <w:lvl w:ilvl="3" w:tplc="1E4EEA5E" w:tentative="1">
      <w:start w:val="1"/>
      <w:numFmt w:val="bullet"/>
      <w:lvlText w:val="•"/>
      <w:lvlJc w:val="left"/>
      <w:pPr>
        <w:tabs>
          <w:tab w:val="num" w:pos="2880"/>
        </w:tabs>
        <w:ind w:left="2880" w:hanging="360"/>
      </w:pPr>
      <w:rPr>
        <w:rFonts w:ascii="Georgia" w:hAnsi="Georgia" w:hint="default"/>
      </w:rPr>
    </w:lvl>
    <w:lvl w:ilvl="4" w:tplc="9C2A62D4" w:tentative="1">
      <w:start w:val="1"/>
      <w:numFmt w:val="bullet"/>
      <w:lvlText w:val="•"/>
      <w:lvlJc w:val="left"/>
      <w:pPr>
        <w:tabs>
          <w:tab w:val="num" w:pos="3600"/>
        </w:tabs>
        <w:ind w:left="3600" w:hanging="360"/>
      </w:pPr>
      <w:rPr>
        <w:rFonts w:ascii="Georgia" w:hAnsi="Georgia" w:hint="default"/>
      </w:rPr>
    </w:lvl>
    <w:lvl w:ilvl="5" w:tplc="F988774A" w:tentative="1">
      <w:start w:val="1"/>
      <w:numFmt w:val="bullet"/>
      <w:lvlText w:val="•"/>
      <w:lvlJc w:val="left"/>
      <w:pPr>
        <w:tabs>
          <w:tab w:val="num" w:pos="4320"/>
        </w:tabs>
        <w:ind w:left="4320" w:hanging="360"/>
      </w:pPr>
      <w:rPr>
        <w:rFonts w:ascii="Georgia" w:hAnsi="Georgia" w:hint="default"/>
      </w:rPr>
    </w:lvl>
    <w:lvl w:ilvl="6" w:tplc="F0EA04EE" w:tentative="1">
      <w:start w:val="1"/>
      <w:numFmt w:val="bullet"/>
      <w:lvlText w:val="•"/>
      <w:lvlJc w:val="left"/>
      <w:pPr>
        <w:tabs>
          <w:tab w:val="num" w:pos="5040"/>
        </w:tabs>
        <w:ind w:left="5040" w:hanging="360"/>
      </w:pPr>
      <w:rPr>
        <w:rFonts w:ascii="Georgia" w:hAnsi="Georgia" w:hint="default"/>
      </w:rPr>
    </w:lvl>
    <w:lvl w:ilvl="7" w:tplc="8102BF62" w:tentative="1">
      <w:start w:val="1"/>
      <w:numFmt w:val="bullet"/>
      <w:lvlText w:val="•"/>
      <w:lvlJc w:val="left"/>
      <w:pPr>
        <w:tabs>
          <w:tab w:val="num" w:pos="5760"/>
        </w:tabs>
        <w:ind w:left="5760" w:hanging="360"/>
      </w:pPr>
      <w:rPr>
        <w:rFonts w:ascii="Georgia" w:hAnsi="Georgia" w:hint="default"/>
      </w:rPr>
    </w:lvl>
    <w:lvl w:ilvl="8" w:tplc="843A1B9C" w:tentative="1">
      <w:start w:val="1"/>
      <w:numFmt w:val="bullet"/>
      <w:lvlText w:val="•"/>
      <w:lvlJc w:val="left"/>
      <w:pPr>
        <w:tabs>
          <w:tab w:val="num" w:pos="6480"/>
        </w:tabs>
        <w:ind w:left="6480" w:hanging="360"/>
      </w:pPr>
      <w:rPr>
        <w:rFonts w:ascii="Georgia" w:hAnsi="Georgia" w:hint="default"/>
      </w:rPr>
    </w:lvl>
  </w:abstractNum>
  <w:abstractNum w:abstractNumId="5">
    <w:nsid w:val="7D5A2F26"/>
    <w:multiLevelType w:val="hybridMultilevel"/>
    <w:tmpl w:val="DE84FFD6"/>
    <w:lvl w:ilvl="0" w:tplc="59F814C0">
      <w:start w:val="1"/>
      <w:numFmt w:val="bullet"/>
      <w:lvlText w:val="•"/>
      <w:lvlJc w:val="left"/>
      <w:pPr>
        <w:tabs>
          <w:tab w:val="num" w:pos="720"/>
        </w:tabs>
        <w:ind w:left="720" w:hanging="360"/>
      </w:pPr>
      <w:rPr>
        <w:rFonts w:ascii="Georgia" w:hAnsi="Georgia" w:hint="default"/>
      </w:rPr>
    </w:lvl>
    <w:lvl w:ilvl="1" w:tplc="855EE250" w:tentative="1">
      <w:start w:val="1"/>
      <w:numFmt w:val="bullet"/>
      <w:lvlText w:val="•"/>
      <w:lvlJc w:val="left"/>
      <w:pPr>
        <w:tabs>
          <w:tab w:val="num" w:pos="1440"/>
        </w:tabs>
        <w:ind w:left="1440" w:hanging="360"/>
      </w:pPr>
      <w:rPr>
        <w:rFonts w:ascii="Georgia" w:hAnsi="Georgia" w:hint="default"/>
      </w:rPr>
    </w:lvl>
    <w:lvl w:ilvl="2" w:tplc="AF328928" w:tentative="1">
      <w:start w:val="1"/>
      <w:numFmt w:val="bullet"/>
      <w:lvlText w:val="•"/>
      <w:lvlJc w:val="left"/>
      <w:pPr>
        <w:tabs>
          <w:tab w:val="num" w:pos="2160"/>
        </w:tabs>
        <w:ind w:left="2160" w:hanging="360"/>
      </w:pPr>
      <w:rPr>
        <w:rFonts w:ascii="Georgia" w:hAnsi="Georgia" w:hint="default"/>
      </w:rPr>
    </w:lvl>
    <w:lvl w:ilvl="3" w:tplc="56F2DC02" w:tentative="1">
      <w:start w:val="1"/>
      <w:numFmt w:val="bullet"/>
      <w:lvlText w:val="•"/>
      <w:lvlJc w:val="left"/>
      <w:pPr>
        <w:tabs>
          <w:tab w:val="num" w:pos="2880"/>
        </w:tabs>
        <w:ind w:left="2880" w:hanging="360"/>
      </w:pPr>
      <w:rPr>
        <w:rFonts w:ascii="Georgia" w:hAnsi="Georgia" w:hint="default"/>
      </w:rPr>
    </w:lvl>
    <w:lvl w:ilvl="4" w:tplc="C648735C" w:tentative="1">
      <w:start w:val="1"/>
      <w:numFmt w:val="bullet"/>
      <w:lvlText w:val="•"/>
      <w:lvlJc w:val="left"/>
      <w:pPr>
        <w:tabs>
          <w:tab w:val="num" w:pos="3600"/>
        </w:tabs>
        <w:ind w:left="3600" w:hanging="360"/>
      </w:pPr>
      <w:rPr>
        <w:rFonts w:ascii="Georgia" w:hAnsi="Georgia" w:hint="default"/>
      </w:rPr>
    </w:lvl>
    <w:lvl w:ilvl="5" w:tplc="22BE1CC6" w:tentative="1">
      <w:start w:val="1"/>
      <w:numFmt w:val="bullet"/>
      <w:lvlText w:val="•"/>
      <w:lvlJc w:val="left"/>
      <w:pPr>
        <w:tabs>
          <w:tab w:val="num" w:pos="4320"/>
        </w:tabs>
        <w:ind w:left="4320" w:hanging="360"/>
      </w:pPr>
      <w:rPr>
        <w:rFonts w:ascii="Georgia" w:hAnsi="Georgia" w:hint="default"/>
      </w:rPr>
    </w:lvl>
    <w:lvl w:ilvl="6" w:tplc="3FAC222A" w:tentative="1">
      <w:start w:val="1"/>
      <w:numFmt w:val="bullet"/>
      <w:lvlText w:val="•"/>
      <w:lvlJc w:val="left"/>
      <w:pPr>
        <w:tabs>
          <w:tab w:val="num" w:pos="5040"/>
        </w:tabs>
        <w:ind w:left="5040" w:hanging="360"/>
      </w:pPr>
      <w:rPr>
        <w:rFonts w:ascii="Georgia" w:hAnsi="Georgia" w:hint="default"/>
      </w:rPr>
    </w:lvl>
    <w:lvl w:ilvl="7" w:tplc="294A7926" w:tentative="1">
      <w:start w:val="1"/>
      <w:numFmt w:val="bullet"/>
      <w:lvlText w:val="•"/>
      <w:lvlJc w:val="left"/>
      <w:pPr>
        <w:tabs>
          <w:tab w:val="num" w:pos="5760"/>
        </w:tabs>
        <w:ind w:left="5760" w:hanging="360"/>
      </w:pPr>
      <w:rPr>
        <w:rFonts w:ascii="Georgia" w:hAnsi="Georgia" w:hint="default"/>
      </w:rPr>
    </w:lvl>
    <w:lvl w:ilvl="8" w:tplc="1CDC99E8" w:tentative="1">
      <w:start w:val="1"/>
      <w:numFmt w:val="bullet"/>
      <w:lvlText w:val="•"/>
      <w:lvlJc w:val="left"/>
      <w:pPr>
        <w:tabs>
          <w:tab w:val="num" w:pos="6480"/>
        </w:tabs>
        <w:ind w:left="6480" w:hanging="360"/>
      </w:pPr>
      <w:rPr>
        <w:rFonts w:ascii="Georgia" w:hAnsi="Georgia"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characterSpacingControl w:val="doNotCompress"/>
  <w:compat/>
  <w:rsids>
    <w:rsidRoot w:val="00644756"/>
    <w:rsid w:val="0000718C"/>
    <w:rsid w:val="00060D66"/>
    <w:rsid w:val="000B2C24"/>
    <w:rsid w:val="000C6B9B"/>
    <w:rsid w:val="000E4667"/>
    <w:rsid w:val="00102DB1"/>
    <w:rsid w:val="00103C2B"/>
    <w:rsid w:val="001238A7"/>
    <w:rsid w:val="001A49C4"/>
    <w:rsid w:val="001F4FD2"/>
    <w:rsid w:val="00203913"/>
    <w:rsid w:val="0026362B"/>
    <w:rsid w:val="002C2CBA"/>
    <w:rsid w:val="00321050"/>
    <w:rsid w:val="00392549"/>
    <w:rsid w:val="003C598F"/>
    <w:rsid w:val="003C65A1"/>
    <w:rsid w:val="00531D9B"/>
    <w:rsid w:val="00544A4F"/>
    <w:rsid w:val="00597606"/>
    <w:rsid w:val="005C1AB1"/>
    <w:rsid w:val="0062476C"/>
    <w:rsid w:val="006414A5"/>
    <w:rsid w:val="00644756"/>
    <w:rsid w:val="0064761B"/>
    <w:rsid w:val="0068080D"/>
    <w:rsid w:val="00693883"/>
    <w:rsid w:val="00696DE1"/>
    <w:rsid w:val="00697315"/>
    <w:rsid w:val="006A1300"/>
    <w:rsid w:val="007618F4"/>
    <w:rsid w:val="007B451B"/>
    <w:rsid w:val="007E0E2A"/>
    <w:rsid w:val="0083522B"/>
    <w:rsid w:val="00956FDF"/>
    <w:rsid w:val="009A3823"/>
    <w:rsid w:val="009B5B7D"/>
    <w:rsid w:val="00A170F0"/>
    <w:rsid w:val="00AE6B4A"/>
    <w:rsid w:val="00B06CD1"/>
    <w:rsid w:val="00B45D5F"/>
    <w:rsid w:val="00B8396D"/>
    <w:rsid w:val="00B86F36"/>
    <w:rsid w:val="00BB22B3"/>
    <w:rsid w:val="00C2654D"/>
    <w:rsid w:val="00C75811"/>
    <w:rsid w:val="00CB7F0C"/>
    <w:rsid w:val="00CD18D3"/>
    <w:rsid w:val="00D45BC1"/>
    <w:rsid w:val="00F367C1"/>
    <w:rsid w:val="00F56DE5"/>
    <w:rsid w:val="00F662FB"/>
    <w:rsid w:val="00FB69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2" type="connector" idref="#_x0000_s1031"/>
        <o:r id="V:Rule4" type="connector" idref="#_x0000_s1032"/>
        <o:r id="V:Rule6" type="connector" idref="#_x0000_s1033"/>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D5F"/>
    <w:rPr>
      <w:color w:val="0000FF" w:themeColor="hyperlink"/>
      <w:u w:val="single"/>
    </w:rPr>
  </w:style>
  <w:style w:type="table" w:styleId="TableGrid">
    <w:name w:val="Table Grid"/>
    <w:basedOn w:val="TableNormal"/>
    <w:uiPriority w:val="59"/>
    <w:rsid w:val="008352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1A49C4"/>
    <w:pPr>
      <w:widowControl w:val="0"/>
      <w:spacing w:before="4"/>
      <w:ind w:left="1015" w:hanging="427"/>
    </w:pPr>
    <w:rPr>
      <w:rFonts w:cstheme="minorBidi"/>
    </w:rPr>
  </w:style>
  <w:style w:type="character" w:customStyle="1" w:styleId="BodyTextChar">
    <w:name w:val="Body Text Char"/>
    <w:basedOn w:val="DefaultParagraphFont"/>
    <w:link w:val="BodyText"/>
    <w:uiPriority w:val="1"/>
    <w:rsid w:val="001A49C4"/>
    <w:rPr>
      <w:rFonts w:ascii="Times New Roman" w:eastAsia="Times New Roman" w:hAnsi="Times New Roman"/>
      <w:sz w:val="24"/>
      <w:szCs w:val="24"/>
    </w:rPr>
  </w:style>
  <w:style w:type="paragraph" w:styleId="ListParagraph">
    <w:name w:val="List Paragraph"/>
    <w:basedOn w:val="Normal"/>
    <w:uiPriority w:val="34"/>
    <w:qFormat/>
    <w:rsid w:val="000E4667"/>
    <w:pPr>
      <w:ind w:left="720"/>
      <w:contextualSpacing/>
    </w:pPr>
  </w:style>
  <w:style w:type="paragraph" w:styleId="NormalWeb">
    <w:name w:val="Normal (Web)"/>
    <w:basedOn w:val="Normal"/>
    <w:uiPriority w:val="99"/>
    <w:semiHidden/>
    <w:unhideWhenUsed/>
    <w:rsid w:val="000E466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3760406">
      <w:bodyDiv w:val="1"/>
      <w:marLeft w:val="0"/>
      <w:marRight w:val="0"/>
      <w:marTop w:val="0"/>
      <w:marBottom w:val="0"/>
      <w:divBdr>
        <w:top w:val="none" w:sz="0" w:space="0" w:color="auto"/>
        <w:left w:val="none" w:sz="0" w:space="0" w:color="auto"/>
        <w:bottom w:val="none" w:sz="0" w:space="0" w:color="auto"/>
        <w:right w:val="none" w:sz="0" w:space="0" w:color="auto"/>
      </w:divBdr>
      <w:divsChild>
        <w:div w:id="54747535">
          <w:marLeft w:val="576"/>
          <w:marRight w:val="0"/>
          <w:marTop w:val="60"/>
          <w:marBottom w:val="0"/>
          <w:divBdr>
            <w:top w:val="none" w:sz="0" w:space="0" w:color="auto"/>
            <w:left w:val="none" w:sz="0" w:space="0" w:color="auto"/>
            <w:bottom w:val="none" w:sz="0" w:space="0" w:color="auto"/>
            <w:right w:val="none" w:sz="0" w:space="0" w:color="auto"/>
          </w:divBdr>
        </w:div>
        <w:div w:id="1584334488">
          <w:marLeft w:val="576"/>
          <w:marRight w:val="0"/>
          <w:marTop w:val="60"/>
          <w:marBottom w:val="0"/>
          <w:divBdr>
            <w:top w:val="none" w:sz="0" w:space="0" w:color="auto"/>
            <w:left w:val="none" w:sz="0" w:space="0" w:color="auto"/>
            <w:bottom w:val="none" w:sz="0" w:space="0" w:color="auto"/>
            <w:right w:val="none" w:sz="0" w:space="0" w:color="auto"/>
          </w:divBdr>
        </w:div>
      </w:divsChild>
    </w:div>
    <w:div w:id="751582815">
      <w:bodyDiv w:val="1"/>
      <w:marLeft w:val="0"/>
      <w:marRight w:val="0"/>
      <w:marTop w:val="0"/>
      <w:marBottom w:val="0"/>
      <w:divBdr>
        <w:top w:val="none" w:sz="0" w:space="0" w:color="auto"/>
        <w:left w:val="none" w:sz="0" w:space="0" w:color="auto"/>
        <w:bottom w:val="none" w:sz="0" w:space="0" w:color="auto"/>
        <w:right w:val="none" w:sz="0" w:space="0" w:color="auto"/>
      </w:divBdr>
      <w:divsChild>
        <w:div w:id="378019570">
          <w:marLeft w:val="576"/>
          <w:marRight w:val="0"/>
          <w:marTop w:val="60"/>
          <w:marBottom w:val="0"/>
          <w:divBdr>
            <w:top w:val="none" w:sz="0" w:space="0" w:color="auto"/>
            <w:left w:val="none" w:sz="0" w:space="0" w:color="auto"/>
            <w:bottom w:val="none" w:sz="0" w:space="0" w:color="auto"/>
            <w:right w:val="none" w:sz="0" w:space="0" w:color="auto"/>
          </w:divBdr>
        </w:div>
      </w:divsChild>
    </w:div>
    <w:div w:id="1016427131">
      <w:bodyDiv w:val="1"/>
      <w:marLeft w:val="0"/>
      <w:marRight w:val="0"/>
      <w:marTop w:val="0"/>
      <w:marBottom w:val="0"/>
      <w:divBdr>
        <w:top w:val="none" w:sz="0" w:space="0" w:color="auto"/>
        <w:left w:val="none" w:sz="0" w:space="0" w:color="auto"/>
        <w:bottom w:val="none" w:sz="0" w:space="0" w:color="auto"/>
        <w:right w:val="none" w:sz="0" w:space="0" w:color="auto"/>
      </w:divBdr>
      <w:divsChild>
        <w:div w:id="1291284900">
          <w:marLeft w:val="576"/>
          <w:marRight w:val="0"/>
          <w:marTop w:val="60"/>
          <w:marBottom w:val="0"/>
          <w:divBdr>
            <w:top w:val="none" w:sz="0" w:space="0" w:color="auto"/>
            <w:left w:val="none" w:sz="0" w:space="0" w:color="auto"/>
            <w:bottom w:val="none" w:sz="0" w:space="0" w:color="auto"/>
            <w:right w:val="none" w:sz="0" w:space="0" w:color="auto"/>
          </w:divBdr>
        </w:div>
      </w:divsChild>
    </w:div>
    <w:div w:id="1375616475">
      <w:bodyDiv w:val="1"/>
      <w:marLeft w:val="0"/>
      <w:marRight w:val="0"/>
      <w:marTop w:val="0"/>
      <w:marBottom w:val="0"/>
      <w:divBdr>
        <w:top w:val="none" w:sz="0" w:space="0" w:color="auto"/>
        <w:left w:val="none" w:sz="0" w:space="0" w:color="auto"/>
        <w:bottom w:val="none" w:sz="0" w:space="0" w:color="auto"/>
        <w:right w:val="none" w:sz="0" w:space="0" w:color="auto"/>
      </w:divBdr>
      <w:divsChild>
        <w:div w:id="1764951549">
          <w:marLeft w:val="576"/>
          <w:marRight w:val="0"/>
          <w:marTop w:val="60"/>
          <w:marBottom w:val="0"/>
          <w:divBdr>
            <w:top w:val="none" w:sz="0" w:space="0" w:color="auto"/>
            <w:left w:val="none" w:sz="0" w:space="0" w:color="auto"/>
            <w:bottom w:val="none" w:sz="0" w:space="0" w:color="auto"/>
            <w:right w:val="none" w:sz="0" w:space="0" w:color="auto"/>
          </w:divBdr>
        </w:div>
      </w:divsChild>
    </w:div>
    <w:div w:id="1438210901">
      <w:bodyDiv w:val="1"/>
      <w:marLeft w:val="0"/>
      <w:marRight w:val="0"/>
      <w:marTop w:val="0"/>
      <w:marBottom w:val="0"/>
      <w:divBdr>
        <w:top w:val="none" w:sz="0" w:space="0" w:color="auto"/>
        <w:left w:val="none" w:sz="0" w:space="0" w:color="auto"/>
        <w:bottom w:val="none" w:sz="0" w:space="0" w:color="auto"/>
        <w:right w:val="none" w:sz="0" w:space="0" w:color="auto"/>
      </w:divBdr>
      <w:divsChild>
        <w:div w:id="911038695">
          <w:marLeft w:val="562"/>
          <w:marRight w:val="0"/>
          <w:marTop w:val="60"/>
          <w:marBottom w:val="0"/>
          <w:divBdr>
            <w:top w:val="none" w:sz="0" w:space="0" w:color="auto"/>
            <w:left w:val="none" w:sz="0" w:space="0" w:color="auto"/>
            <w:bottom w:val="none" w:sz="0" w:space="0" w:color="auto"/>
            <w:right w:val="none" w:sz="0" w:space="0" w:color="auto"/>
          </w:divBdr>
        </w:div>
        <w:div w:id="786122098">
          <w:marLeft w:val="562"/>
          <w:marRight w:val="0"/>
          <w:marTop w:val="60"/>
          <w:marBottom w:val="0"/>
          <w:divBdr>
            <w:top w:val="none" w:sz="0" w:space="0" w:color="auto"/>
            <w:left w:val="none" w:sz="0" w:space="0" w:color="auto"/>
            <w:bottom w:val="none" w:sz="0" w:space="0" w:color="auto"/>
            <w:right w:val="none" w:sz="0" w:space="0" w:color="auto"/>
          </w:divBdr>
        </w:div>
        <w:div w:id="1055852286">
          <w:marLeft w:val="562"/>
          <w:marRight w:val="0"/>
          <w:marTop w:val="60"/>
          <w:marBottom w:val="0"/>
          <w:divBdr>
            <w:top w:val="none" w:sz="0" w:space="0" w:color="auto"/>
            <w:left w:val="none" w:sz="0" w:space="0" w:color="auto"/>
            <w:bottom w:val="none" w:sz="0" w:space="0" w:color="auto"/>
            <w:right w:val="none" w:sz="0" w:space="0" w:color="auto"/>
          </w:divBdr>
        </w:div>
        <w:div w:id="1487473007">
          <w:marLeft w:val="562"/>
          <w:marRight w:val="0"/>
          <w:marTop w:val="60"/>
          <w:marBottom w:val="0"/>
          <w:divBdr>
            <w:top w:val="none" w:sz="0" w:space="0" w:color="auto"/>
            <w:left w:val="none" w:sz="0" w:space="0" w:color="auto"/>
            <w:bottom w:val="none" w:sz="0" w:space="0" w:color="auto"/>
            <w:right w:val="none" w:sz="0" w:space="0" w:color="auto"/>
          </w:divBdr>
        </w:div>
        <w:div w:id="1597131381">
          <w:marLeft w:val="562"/>
          <w:marRight w:val="0"/>
          <w:marTop w:val="60"/>
          <w:marBottom w:val="0"/>
          <w:divBdr>
            <w:top w:val="none" w:sz="0" w:space="0" w:color="auto"/>
            <w:left w:val="none" w:sz="0" w:space="0" w:color="auto"/>
            <w:bottom w:val="none" w:sz="0" w:space="0" w:color="auto"/>
            <w:right w:val="none" w:sz="0" w:space="0" w:color="auto"/>
          </w:divBdr>
        </w:div>
        <w:div w:id="235552761">
          <w:marLeft w:val="562"/>
          <w:marRight w:val="0"/>
          <w:marTop w:val="60"/>
          <w:marBottom w:val="0"/>
          <w:divBdr>
            <w:top w:val="none" w:sz="0" w:space="0" w:color="auto"/>
            <w:left w:val="none" w:sz="0" w:space="0" w:color="auto"/>
            <w:bottom w:val="none" w:sz="0" w:space="0" w:color="auto"/>
            <w:right w:val="none" w:sz="0" w:space="0" w:color="auto"/>
          </w:divBdr>
        </w:div>
      </w:divsChild>
    </w:div>
    <w:div w:id="1580290030">
      <w:bodyDiv w:val="1"/>
      <w:marLeft w:val="0"/>
      <w:marRight w:val="0"/>
      <w:marTop w:val="0"/>
      <w:marBottom w:val="0"/>
      <w:divBdr>
        <w:top w:val="none" w:sz="0" w:space="0" w:color="auto"/>
        <w:left w:val="none" w:sz="0" w:space="0" w:color="auto"/>
        <w:bottom w:val="none" w:sz="0" w:space="0" w:color="auto"/>
        <w:right w:val="none" w:sz="0" w:space="0" w:color="auto"/>
      </w:divBdr>
    </w:div>
    <w:div w:id="1600868576">
      <w:bodyDiv w:val="1"/>
      <w:marLeft w:val="0"/>
      <w:marRight w:val="0"/>
      <w:marTop w:val="0"/>
      <w:marBottom w:val="0"/>
      <w:divBdr>
        <w:top w:val="none" w:sz="0" w:space="0" w:color="auto"/>
        <w:left w:val="none" w:sz="0" w:space="0" w:color="auto"/>
        <w:bottom w:val="none" w:sz="0" w:space="0" w:color="auto"/>
        <w:right w:val="none" w:sz="0" w:space="0" w:color="auto"/>
      </w:divBdr>
    </w:div>
    <w:div w:id="2018000093">
      <w:bodyDiv w:val="1"/>
      <w:marLeft w:val="0"/>
      <w:marRight w:val="0"/>
      <w:marTop w:val="0"/>
      <w:marBottom w:val="0"/>
      <w:divBdr>
        <w:top w:val="none" w:sz="0" w:space="0" w:color="auto"/>
        <w:left w:val="none" w:sz="0" w:space="0" w:color="auto"/>
        <w:bottom w:val="none" w:sz="0" w:space="0" w:color="auto"/>
        <w:right w:val="none" w:sz="0" w:space="0" w:color="auto"/>
      </w:divBdr>
      <w:divsChild>
        <w:div w:id="243497829">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Masyarakat" TargetMode="External"/><Relationship Id="rId3" Type="http://schemas.openxmlformats.org/officeDocument/2006/relationships/settings" Target="settings.xml"/><Relationship Id="rId7" Type="http://schemas.openxmlformats.org/officeDocument/2006/relationships/hyperlink" Target="https://id.wikipedia.org/wiki/Be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uhendisaifullah@gmail.com" TargetMode="External"/><Relationship Id="rId5" Type="http://schemas.openxmlformats.org/officeDocument/2006/relationships/hyperlink" Target="mailto:gilang.kripsiyadi@uniku.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Muhamad Tamjid</dc:creator>
  <cp:lastModifiedBy>ZAHRA</cp:lastModifiedBy>
  <cp:revision>3</cp:revision>
  <dcterms:created xsi:type="dcterms:W3CDTF">2020-01-05T04:34:00Z</dcterms:created>
  <dcterms:modified xsi:type="dcterms:W3CDTF">2020-01-05T04:34:00Z</dcterms:modified>
</cp:coreProperties>
</file>